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A2E" w:rsidRDefault="00A44A2E" w:rsidP="00A44A2E">
      <w:pPr>
        <w:shd w:val="clear" w:color="auto" w:fill="FFFFFF"/>
        <w:spacing w:after="0" w:line="240" w:lineRule="auto"/>
        <w:jc w:val="center"/>
        <w:rPr>
          <w:rFonts w:ascii="Times New Roman" w:eastAsia="Times New Roman" w:hAnsi="Times New Roman" w:cs="Times New Roman"/>
          <w:b/>
          <w:bCs/>
          <w:i/>
          <w:iCs/>
          <w:sz w:val="28"/>
          <w:szCs w:val="28"/>
          <w:lang w:eastAsia="it-IT"/>
        </w:rPr>
      </w:pPr>
      <w:bookmarkStart w:id="0" w:name="_GoBack"/>
      <w:bookmarkEnd w:id="0"/>
      <w:r>
        <w:rPr>
          <w:noProof/>
          <w:lang w:eastAsia="it-IT"/>
        </w:rPr>
        <w:drawing>
          <wp:inline distT="0" distB="0" distL="0" distR="0" wp14:anchorId="43007FD8" wp14:editId="05354848">
            <wp:extent cx="428625" cy="533400"/>
            <wp:effectExtent l="0" t="0" r="9525" b="0"/>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p w:rsidR="00A44A2E" w:rsidRPr="005728BD" w:rsidRDefault="00A44A2E" w:rsidP="00A44A2E">
      <w:pPr>
        <w:shd w:val="clear" w:color="auto" w:fill="FFFFFF"/>
        <w:spacing w:after="0" w:line="240" w:lineRule="auto"/>
        <w:jc w:val="center"/>
        <w:rPr>
          <w:rFonts w:ascii="Times New Roman" w:eastAsia="Times New Roman" w:hAnsi="Times New Roman" w:cs="Times New Roman"/>
          <w:color w:val="003300"/>
          <w:sz w:val="28"/>
          <w:szCs w:val="28"/>
          <w:lang w:eastAsia="it-IT"/>
        </w:rPr>
      </w:pPr>
      <w:r w:rsidRPr="005728BD">
        <w:rPr>
          <w:rFonts w:ascii="Times New Roman" w:eastAsia="Times New Roman" w:hAnsi="Times New Roman" w:cs="Times New Roman"/>
          <w:b/>
          <w:bCs/>
          <w:i/>
          <w:iCs/>
          <w:sz w:val="28"/>
          <w:szCs w:val="28"/>
          <w:lang w:eastAsia="it-IT"/>
        </w:rPr>
        <w:t>Organizzazione di volontariato “Il vento sulla vela”</w:t>
      </w:r>
      <w:r>
        <w:rPr>
          <w:rFonts w:ascii="Times New Roman" w:eastAsia="Times New Roman" w:hAnsi="Times New Roman" w:cs="Times New Roman"/>
          <w:b/>
          <w:bCs/>
          <w:i/>
          <w:iCs/>
          <w:sz w:val="28"/>
          <w:szCs w:val="28"/>
          <w:lang w:eastAsia="it-IT"/>
        </w:rPr>
        <w:t xml:space="preserve"> </w:t>
      </w:r>
      <w:proofErr w:type="spellStart"/>
      <w:r>
        <w:rPr>
          <w:rFonts w:ascii="Times New Roman" w:eastAsia="Times New Roman" w:hAnsi="Times New Roman" w:cs="Times New Roman"/>
          <w:b/>
          <w:bCs/>
          <w:i/>
          <w:iCs/>
          <w:sz w:val="28"/>
          <w:szCs w:val="28"/>
          <w:lang w:eastAsia="it-IT"/>
        </w:rPr>
        <w:t>Ets</w:t>
      </w:r>
      <w:proofErr w:type="spellEnd"/>
    </w:p>
    <w:p w:rsidR="00A44A2E" w:rsidRPr="005728BD" w:rsidRDefault="00A44A2E" w:rsidP="00A44A2E">
      <w:pPr>
        <w:shd w:val="clear" w:color="auto" w:fill="FFFFFF"/>
        <w:spacing w:after="0" w:line="240" w:lineRule="auto"/>
        <w:jc w:val="center"/>
        <w:rPr>
          <w:rFonts w:ascii="Times New Roman" w:eastAsia="Times New Roman" w:hAnsi="Times New Roman" w:cs="Times New Roman"/>
          <w:color w:val="003300"/>
          <w:sz w:val="28"/>
          <w:szCs w:val="28"/>
          <w:lang w:eastAsia="it-IT"/>
        </w:rPr>
      </w:pPr>
      <w:r w:rsidRPr="005728BD">
        <w:rPr>
          <w:rFonts w:ascii="Times New Roman" w:eastAsia="Times New Roman" w:hAnsi="Times New Roman" w:cs="Times New Roman"/>
          <w:b/>
          <w:bCs/>
          <w:i/>
          <w:iCs/>
          <w:sz w:val="28"/>
          <w:szCs w:val="28"/>
          <w:lang w:eastAsia="it-IT"/>
        </w:rPr>
        <w:t>Associazione tra familiari utenti Istituto “Leonarda Vaccari”</w:t>
      </w:r>
    </w:p>
    <w:p w:rsidR="00A44A2E" w:rsidRPr="005728BD" w:rsidRDefault="00A44A2E" w:rsidP="00A44A2E">
      <w:pPr>
        <w:shd w:val="clear" w:color="auto" w:fill="FFFFFF"/>
        <w:spacing w:after="0" w:line="240" w:lineRule="auto"/>
        <w:jc w:val="both"/>
        <w:rPr>
          <w:rFonts w:ascii="Roboto" w:eastAsia="Times New Roman" w:hAnsi="Roboto" w:cs="Times New Roman"/>
          <w:i/>
          <w:iCs/>
          <w:sz w:val="28"/>
          <w:szCs w:val="28"/>
          <w:lang w:eastAsia="it-IT"/>
        </w:rPr>
      </w:pPr>
    </w:p>
    <w:p w:rsidR="00A44A2E" w:rsidRPr="00A44A2E" w:rsidRDefault="00A44A2E" w:rsidP="00A44A2E">
      <w:pPr>
        <w:shd w:val="clear" w:color="auto" w:fill="FFFFFF"/>
        <w:spacing w:after="0" w:line="240" w:lineRule="auto"/>
        <w:jc w:val="both"/>
        <w:rPr>
          <w:rFonts w:ascii="Footlight MT Light" w:eastAsia="Times New Roman" w:hAnsi="Footlight MT Light" w:cs="Times New Roman"/>
          <w:i/>
          <w:iCs/>
          <w:sz w:val="28"/>
          <w:szCs w:val="28"/>
          <w:lang w:eastAsia="it-IT"/>
        </w:rPr>
      </w:pPr>
      <w:r w:rsidRPr="00A44A2E">
        <w:rPr>
          <w:rFonts w:ascii="Footlight MT Light" w:eastAsia="Times New Roman" w:hAnsi="Footlight MT Light" w:cs="Times New Roman"/>
          <w:i/>
          <w:iCs/>
          <w:sz w:val="28"/>
          <w:szCs w:val="28"/>
          <w:lang w:eastAsia="it-IT"/>
        </w:rPr>
        <w:t>Verbale n. 40 dell’assemblea dei soci</w:t>
      </w: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iCs/>
          <w:sz w:val="28"/>
          <w:szCs w:val="28"/>
          <w:lang w:eastAsia="it-IT"/>
        </w:rPr>
      </w:pPr>
    </w:p>
    <w:p w:rsidR="00A44A2E" w:rsidRPr="00830F68" w:rsidRDefault="00A44A2E" w:rsidP="00A44A2E">
      <w:pPr>
        <w:shd w:val="clear" w:color="auto" w:fill="FFFFFF"/>
        <w:spacing w:after="0" w:line="240" w:lineRule="auto"/>
        <w:ind w:firstLine="708"/>
        <w:jc w:val="both"/>
        <w:rPr>
          <w:rFonts w:ascii="Footlight MT Light" w:eastAsia="Times New Roman" w:hAnsi="Footlight MT Light" w:cs="Times New Roman"/>
          <w:sz w:val="28"/>
          <w:szCs w:val="28"/>
          <w:lang w:eastAsia="it-IT"/>
        </w:rPr>
      </w:pPr>
      <w:r w:rsidRPr="00830F68">
        <w:rPr>
          <w:rFonts w:ascii="Footlight MT Light" w:eastAsia="Times New Roman" w:hAnsi="Footlight MT Light" w:cs="Times New Roman"/>
          <w:sz w:val="28"/>
          <w:szCs w:val="28"/>
          <w:lang w:eastAsia="it-IT"/>
        </w:rPr>
        <w:t xml:space="preserve">Il giorno 27 settembre 2019 alle ore 13,30, presso il salone dell’Istituto Leonarda Vaccari, in Roma Viale Angelico 22, si è riunita l’Assemblea ordinaria dell’Associazione Il Vento sulla Vela </w:t>
      </w:r>
      <w:proofErr w:type="spellStart"/>
      <w:r w:rsidRPr="00830F68">
        <w:rPr>
          <w:rFonts w:ascii="Footlight MT Light" w:eastAsia="Times New Roman" w:hAnsi="Footlight MT Light" w:cs="Times New Roman"/>
          <w:sz w:val="28"/>
          <w:szCs w:val="28"/>
          <w:lang w:eastAsia="it-IT"/>
        </w:rPr>
        <w:t>Ets</w:t>
      </w:r>
      <w:proofErr w:type="spellEnd"/>
      <w:r w:rsidRPr="00830F68">
        <w:rPr>
          <w:rFonts w:ascii="Footlight MT Light" w:eastAsia="Times New Roman" w:hAnsi="Footlight MT Light" w:cs="Times New Roman"/>
          <w:sz w:val="28"/>
          <w:szCs w:val="28"/>
          <w:lang w:eastAsia="it-IT"/>
        </w:rPr>
        <w:t>, in seconda convocazione essendo andata deserta la prima convocazione.</w:t>
      </w: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sz w:val="28"/>
          <w:szCs w:val="28"/>
          <w:lang w:eastAsia="it-IT"/>
        </w:rPr>
      </w:pPr>
      <w:r w:rsidRPr="00830F68">
        <w:rPr>
          <w:rFonts w:ascii="Footlight MT Light" w:eastAsia="Times New Roman" w:hAnsi="Footlight MT Light" w:cs="Times New Roman"/>
          <w:bCs/>
          <w:iCs/>
          <w:sz w:val="28"/>
          <w:szCs w:val="28"/>
          <w:lang w:eastAsia="it-IT"/>
        </w:rPr>
        <w:tab/>
        <w:t>L’Ordine del giorno è il seguente</w:t>
      </w:r>
      <w:r w:rsidRPr="00830F68">
        <w:rPr>
          <w:rFonts w:ascii="Footlight MT Light" w:eastAsia="Times New Roman" w:hAnsi="Footlight MT Light" w:cs="Times New Roman"/>
          <w:sz w:val="28"/>
          <w:szCs w:val="28"/>
          <w:lang w:eastAsia="it-IT"/>
        </w:rPr>
        <w:t>:</w:t>
      </w: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0000"/>
          <w:sz w:val="28"/>
          <w:szCs w:val="28"/>
          <w:lang w:eastAsia="it-IT"/>
        </w:rPr>
      </w:pP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0000"/>
          <w:sz w:val="28"/>
          <w:szCs w:val="28"/>
          <w:lang w:eastAsia="it-IT"/>
        </w:rPr>
      </w:pPr>
      <w:r w:rsidRPr="00830F68">
        <w:rPr>
          <w:rFonts w:ascii="Footlight MT Light" w:eastAsia="Times New Roman" w:hAnsi="Footlight MT Light" w:cs="Times New Roman"/>
          <w:b/>
          <w:bCs/>
          <w:i/>
          <w:iCs/>
          <w:color w:val="000000"/>
          <w:sz w:val="28"/>
          <w:szCs w:val="28"/>
          <w:lang w:eastAsia="it-IT"/>
        </w:rPr>
        <w:t>1.</w:t>
      </w:r>
      <w:r w:rsidRPr="00830F68">
        <w:rPr>
          <w:rFonts w:ascii="Footlight MT Light" w:eastAsia="Times New Roman" w:hAnsi="Footlight MT Light" w:cs="Times New Roman"/>
          <w:color w:val="000000"/>
          <w:sz w:val="28"/>
          <w:szCs w:val="28"/>
          <w:lang w:eastAsia="it-IT"/>
        </w:rPr>
        <w:t xml:space="preserve"> Approvazione</w:t>
      </w:r>
      <w:r w:rsidRPr="00830F68">
        <w:rPr>
          <w:rFonts w:ascii="Footlight MT Light" w:eastAsia="Times New Roman" w:hAnsi="Footlight MT Light" w:cs="Times New Roman"/>
          <w:i/>
          <w:iCs/>
          <w:color w:val="000000"/>
          <w:sz w:val="28"/>
          <w:szCs w:val="28"/>
          <w:lang w:eastAsia="it-IT"/>
        </w:rPr>
        <w:t xml:space="preserve"> </w:t>
      </w:r>
      <w:r w:rsidRPr="00830F68">
        <w:rPr>
          <w:rFonts w:ascii="Footlight MT Light" w:eastAsia="Times New Roman" w:hAnsi="Footlight MT Light" w:cs="Times New Roman"/>
          <w:color w:val="000000"/>
          <w:sz w:val="28"/>
          <w:szCs w:val="28"/>
          <w:lang w:eastAsia="it-IT"/>
        </w:rPr>
        <w:t>Verbale n° 39 dell’Assemblea ordinaria dei soci del 10 maggio 2019</w:t>
      </w:r>
      <w:r w:rsidRPr="00830F68">
        <w:rPr>
          <w:rFonts w:ascii="Footlight MT Light" w:eastAsia="Times New Roman" w:hAnsi="Footlight MT Light" w:cs="Times New Roman"/>
          <w:i/>
          <w:iCs/>
          <w:color w:val="000000"/>
          <w:sz w:val="28"/>
          <w:szCs w:val="28"/>
          <w:lang w:eastAsia="it-IT"/>
        </w:rPr>
        <w:t xml:space="preserve"> </w:t>
      </w:r>
      <w:r w:rsidRPr="00830F68">
        <w:rPr>
          <w:rFonts w:ascii="Footlight MT Light" w:eastAsia="Times New Roman" w:hAnsi="Footlight MT Light" w:cs="Times New Roman"/>
          <w:color w:val="000000"/>
          <w:sz w:val="28"/>
          <w:szCs w:val="28"/>
          <w:lang w:eastAsia="it-IT"/>
        </w:rPr>
        <w:t>( a suo tempo inviato e, pertanto, considerato già letto ).</w:t>
      </w: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0000"/>
          <w:sz w:val="28"/>
          <w:szCs w:val="28"/>
          <w:lang w:eastAsia="it-IT"/>
        </w:rPr>
      </w:pP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0000"/>
          <w:sz w:val="28"/>
          <w:szCs w:val="28"/>
          <w:lang w:eastAsia="it-IT"/>
        </w:rPr>
      </w:pPr>
      <w:r>
        <w:rPr>
          <w:rFonts w:ascii="Footlight MT Light" w:eastAsia="Times New Roman" w:hAnsi="Footlight MT Light" w:cs="Times New Roman"/>
          <w:b/>
          <w:bCs/>
          <w:i/>
          <w:iCs/>
          <w:color w:val="000000"/>
          <w:sz w:val="28"/>
          <w:szCs w:val="28"/>
          <w:lang w:eastAsia="it-IT"/>
        </w:rPr>
        <w:t>2</w:t>
      </w:r>
      <w:r w:rsidRPr="00830F68">
        <w:rPr>
          <w:rFonts w:ascii="Footlight MT Light" w:eastAsia="Times New Roman" w:hAnsi="Footlight MT Light" w:cs="Times New Roman"/>
          <w:color w:val="000000"/>
          <w:sz w:val="28"/>
          <w:szCs w:val="28"/>
          <w:lang w:eastAsia="it-IT"/>
        </w:rPr>
        <w:t xml:space="preserve"> </w:t>
      </w:r>
      <w:r w:rsidRPr="00830F68">
        <w:rPr>
          <w:rFonts w:ascii="Footlight MT Light" w:eastAsia="Times New Roman" w:hAnsi="Footlight MT Light" w:cs="Times New Roman"/>
          <w:b/>
          <w:bCs/>
          <w:color w:val="000000"/>
          <w:sz w:val="28"/>
          <w:szCs w:val="28"/>
          <w:lang w:eastAsia="it-IT"/>
        </w:rPr>
        <w:t>Presidente</w:t>
      </w:r>
      <w:r w:rsidRPr="00830F68">
        <w:rPr>
          <w:rFonts w:ascii="Footlight MT Light" w:eastAsia="Times New Roman" w:hAnsi="Footlight MT Light" w:cs="Times New Roman"/>
          <w:b/>
          <w:bCs/>
          <w:i/>
          <w:iCs/>
          <w:color w:val="000000"/>
          <w:sz w:val="28"/>
          <w:szCs w:val="28"/>
          <w:lang w:eastAsia="it-IT"/>
        </w:rPr>
        <w:t xml:space="preserve"> Saveria Dandini</w:t>
      </w: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3300"/>
          <w:sz w:val="28"/>
          <w:szCs w:val="28"/>
          <w:lang w:eastAsia="it-IT"/>
        </w:rPr>
      </w:pPr>
      <w:r w:rsidRPr="00830F68">
        <w:rPr>
          <w:rFonts w:ascii="Footlight MT Light" w:eastAsia="Times New Roman" w:hAnsi="Footlight MT Light" w:cs="Times New Roman"/>
          <w:color w:val="003300"/>
          <w:sz w:val="28"/>
          <w:szCs w:val="28"/>
          <w:lang w:eastAsia="it-IT"/>
        </w:rPr>
        <w:t>- situazione generale dell’Istituto e punto di situazione sui recenti lavori effettuati all’interno;</w:t>
      </w: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3300"/>
          <w:sz w:val="28"/>
          <w:szCs w:val="28"/>
          <w:lang w:eastAsia="it-IT"/>
        </w:rPr>
      </w:pPr>
      <w:r w:rsidRPr="00830F68">
        <w:rPr>
          <w:rFonts w:ascii="Footlight MT Light" w:eastAsia="Times New Roman" w:hAnsi="Footlight MT Light" w:cs="Times New Roman"/>
          <w:color w:val="003300"/>
          <w:sz w:val="28"/>
          <w:szCs w:val="28"/>
          <w:lang w:eastAsia="it-IT"/>
        </w:rPr>
        <w:t>- notizie in merito all'organizzazione interna dei laboratori e/o settori, alla luce dei vari tagli e cambiamenti che sono stati effettuati;</w:t>
      </w: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0000"/>
          <w:sz w:val="28"/>
          <w:szCs w:val="28"/>
          <w:lang w:eastAsia="it-IT"/>
        </w:rPr>
      </w:pP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0000"/>
          <w:sz w:val="28"/>
          <w:szCs w:val="28"/>
          <w:lang w:eastAsia="it-IT"/>
        </w:rPr>
      </w:pPr>
      <w:r w:rsidRPr="00830F68">
        <w:rPr>
          <w:rFonts w:ascii="Footlight MT Light" w:eastAsia="Times New Roman" w:hAnsi="Footlight MT Light" w:cs="Times New Roman"/>
          <w:b/>
          <w:bCs/>
          <w:i/>
          <w:iCs/>
          <w:color w:val="000000"/>
          <w:sz w:val="28"/>
          <w:szCs w:val="28"/>
          <w:lang w:eastAsia="it-IT"/>
        </w:rPr>
        <w:t>3.</w:t>
      </w:r>
      <w:r>
        <w:rPr>
          <w:rFonts w:ascii="Footlight MT Light" w:eastAsia="Times New Roman" w:hAnsi="Footlight MT Light" w:cs="Times New Roman"/>
          <w:color w:val="000000"/>
          <w:sz w:val="28"/>
          <w:szCs w:val="28"/>
          <w:lang w:eastAsia="it-IT"/>
        </w:rPr>
        <w:t xml:space="preserve"> </w:t>
      </w:r>
      <w:r w:rsidRPr="00830F68">
        <w:rPr>
          <w:rFonts w:ascii="Footlight MT Light" w:eastAsia="Times New Roman" w:hAnsi="Footlight MT Light" w:cs="Times New Roman"/>
          <w:b/>
          <w:bCs/>
          <w:i/>
          <w:iCs/>
          <w:color w:val="000000"/>
          <w:sz w:val="28"/>
          <w:szCs w:val="28"/>
          <w:lang w:eastAsia="it-IT"/>
        </w:rPr>
        <w:t>Soggiorni estivi 2019</w:t>
      </w:r>
      <w:r w:rsidRPr="00830F68">
        <w:rPr>
          <w:rFonts w:ascii="Footlight MT Light" w:eastAsia="Times New Roman" w:hAnsi="Footlight MT Light" w:cs="Times New Roman"/>
          <w:b/>
          <w:bCs/>
          <w:color w:val="000000"/>
          <w:sz w:val="28"/>
          <w:szCs w:val="28"/>
          <w:lang w:eastAsia="it-IT"/>
        </w:rPr>
        <w:t xml:space="preserve"> </w:t>
      </w: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0000"/>
          <w:sz w:val="28"/>
          <w:szCs w:val="28"/>
          <w:lang w:eastAsia="it-IT"/>
        </w:rPr>
      </w:pPr>
      <w:r w:rsidRPr="00830F68">
        <w:rPr>
          <w:rFonts w:ascii="Footlight MT Light" w:eastAsia="Times New Roman" w:hAnsi="Footlight MT Light" w:cs="Times New Roman"/>
          <w:color w:val="000000"/>
          <w:sz w:val="28"/>
          <w:szCs w:val="28"/>
          <w:lang w:eastAsia="it-IT"/>
        </w:rPr>
        <w:t xml:space="preserve">Commento sullo svolgimento ed eventuali proposte migliorative per il prossimo anno. Intervento del Rag. </w:t>
      </w:r>
      <w:r w:rsidRPr="00830F68">
        <w:rPr>
          <w:rFonts w:ascii="Footlight MT Light" w:eastAsia="Times New Roman" w:hAnsi="Footlight MT Light" w:cs="Times New Roman"/>
          <w:i/>
          <w:iCs/>
          <w:color w:val="000000"/>
          <w:sz w:val="28"/>
          <w:szCs w:val="28"/>
          <w:lang w:eastAsia="it-IT"/>
        </w:rPr>
        <w:t>Paolo Federici</w:t>
      </w:r>
      <w:r w:rsidRPr="00830F68">
        <w:rPr>
          <w:rFonts w:ascii="Footlight MT Light" w:eastAsia="Times New Roman" w:hAnsi="Footlight MT Light" w:cs="Times New Roman"/>
          <w:color w:val="000000"/>
          <w:sz w:val="28"/>
          <w:szCs w:val="28"/>
          <w:lang w:eastAsia="it-IT"/>
        </w:rPr>
        <w:t>, responsabile amministrativo.</w:t>
      </w: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0000"/>
          <w:sz w:val="28"/>
          <w:szCs w:val="28"/>
          <w:lang w:eastAsia="it-IT"/>
        </w:rPr>
      </w:pP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3300"/>
          <w:sz w:val="28"/>
          <w:szCs w:val="28"/>
          <w:lang w:eastAsia="it-IT"/>
        </w:rPr>
      </w:pPr>
      <w:r w:rsidRPr="00830F68">
        <w:rPr>
          <w:rFonts w:ascii="Footlight MT Light" w:eastAsia="Times New Roman" w:hAnsi="Footlight MT Light" w:cs="Times New Roman"/>
          <w:b/>
          <w:bCs/>
          <w:i/>
          <w:iCs/>
          <w:sz w:val="28"/>
          <w:szCs w:val="28"/>
          <w:lang w:eastAsia="it-IT"/>
        </w:rPr>
        <w:t>4.</w:t>
      </w:r>
      <w:r>
        <w:rPr>
          <w:rFonts w:ascii="Footlight MT Light" w:eastAsia="Times New Roman" w:hAnsi="Footlight MT Light" w:cs="Times New Roman"/>
          <w:sz w:val="28"/>
          <w:szCs w:val="28"/>
          <w:lang w:eastAsia="it-IT"/>
        </w:rPr>
        <w:t xml:space="preserve"> </w:t>
      </w:r>
      <w:r w:rsidRPr="00830F68">
        <w:rPr>
          <w:rFonts w:ascii="Footlight MT Light" w:eastAsia="Times New Roman" w:hAnsi="Footlight MT Light" w:cs="Times New Roman"/>
          <w:b/>
          <w:bCs/>
          <w:i/>
          <w:iCs/>
          <w:sz w:val="28"/>
          <w:szCs w:val="28"/>
          <w:lang w:eastAsia="it-IT"/>
        </w:rPr>
        <w:t>Sollievo</w:t>
      </w: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0000"/>
          <w:sz w:val="28"/>
          <w:szCs w:val="28"/>
          <w:lang w:eastAsia="it-IT"/>
        </w:rPr>
      </w:pPr>
      <w:r w:rsidRPr="00830F68">
        <w:rPr>
          <w:rFonts w:ascii="Footlight MT Light" w:eastAsia="Times New Roman" w:hAnsi="Footlight MT Light" w:cs="Times New Roman"/>
          <w:i/>
          <w:iCs/>
          <w:color w:val="000000"/>
          <w:sz w:val="28"/>
          <w:szCs w:val="28"/>
          <w:lang w:eastAsia="it-IT"/>
        </w:rPr>
        <w:t>L.328/00 - "Legge quadro per la realizzazione del sistema integrato di interventi e servizi sociali".</w:t>
      </w:r>
      <w:r w:rsidRPr="00830F68">
        <w:rPr>
          <w:rFonts w:ascii="Footlight MT Light" w:eastAsia="Times New Roman" w:hAnsi="Footlight MT Light" w:cs="Times New Roman"/>
          <w:color w:val="000000"/>
          <w:sz w:val="28"/>
          <w:szCs w:val="28"/>
          <w:lang w:eastAsia="it-IT"/>
        </w:rPr>
        <w:t xml:space="preserve"> Il servizio di sollievo si propone come periodo di tregua offerto alla famigl</w:t>
      </w:r>
      <w:r>
        <w:rPr>
          <w:rFonts w:ascii="Footlight MT Light" w:eastAsia="Times New Roman" w:hAnsi="Footlight MT Light" w:cs="Times New Roman"/>
          <w:color w:val="000000"/>
          <w:sz w:val="28"/>
          <w:szCs w:val="28"/>
          <w:lang w:eastAsia="it-IT"/>
        </w:rPr>
        <w:t xml:space="preserve">ia per consentirle di staccare </w:t>
      </w:r>
      <w:r w:rsidRPr="00830F68">
        <w:rPr>
          <w:rFonts w:ascii="Footlight MT Light" w:eastAsia="Times New Roman" w:hAnsi="Footlight MT Light" w:cs="Times New Roman"/>
          <w:color w:val="000000"/>
          <w:sz w:val="28"/>
          <w:szCs w:val="28"/>
          <w:lang w:eastAsia="it-IT"/>
        </w:rPr>
        <w:t>temporaneamente dall’impegno di cura e di accudimento e di occuparsi di sé, dei propri bisogni e necessità. Sollevare le famiglie dall’impegno di cura quotidiana del parente disabile</w:t>
      </w: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0000"/>
          <w:sz w:val="28"/>
          <w:szCs w:val="28"/>
          <w:lang w:eastAsia="it-IT"/>
        </w:rPr>
      </w:pP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0000"/>
          <w:sz w:val="28"/>
          <w:szCs w:val="28"/>
          <w:lang w:eastAsia="it-IT"/>
        </w:rPr>
      </w:pPr>
      <w:r w:rsidRPr="00830F68">
        <w:rPr>
          <w:rFonts w:ascii="Footlight MT Light" w:eastAsia="Times New Roman" w:hAnsi="Footlight MT Light" w:cs="Times New Roman"/>
          <w:i/>
          <w:iCs/>
          <w:color w:val="000000"/>
          <w:sz w:val="28"/>
          <w:szCs w:val="28"/>
          <w:lang w:eastAsia="it-IT"/>
        </w:rPr>
        <w:t>Piano sociale Allegato alla deliberazione consiliare 24 gennaio 2019, n. 1</w:t>
      </w:r>
      <w:r w:rsidRPr="00830F68">
        <w:rPr>
          <w:rFonts w:ascii="Footlight MT Light" w:eastAsia="Times New Roman" w:hAnsi="Footlight MT Light" w:cs="Times New Roman"/>
          <w:b/>
          <w:bCs/>
          <w:color w:val="000000"/>
          <w:sz w:val="28"/>
          <w:szCs w:val="28"/>
          <w:lang w:eastAsia="it-IT"/>
        </w:rPr>
        <w:t xml:space="preserve"> </w:t>
      </w:r>
      <w:r w:rsidRPr="00830F68">
        <w:rPr>
          <w:rFonts w:ascii="Footlight MT Light" w:eastAsia="Times New Roman" w:hAnsi="Footlight MT Light" w:cs="Times New Roman"/>
          <w:color w:val="000000"/>
          <w:sz w:val="28"/>
          <w:szCs w:val="28"/>
          <w:lang w:eastAsia="it-IT"/>
        </w:rPr>
        <w:t xml:space="preserve">Pubblicato 21/02/2019 – Bollettino Ufficiale Regione Lazio n. 16 </w:t>
      </w: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0000"/>
          <w:sz w:val="28"/>
          <w:szCs w:val="28"/>
          <w:lang w:eastAsia="it-IT"/>
        </w:rPr>
      </w:pP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0000"/>
          <w:sz w:val="28"/>
          <w:szCs w:val="28"/>
          <w:lang w:eastAsia="it-IT"/>
        </w:rPr>
      </w:pPr>
      <w:r w:rsidRPr="00830F68">
        <w:rPr>
          <w:rFonts w:ascii="Footlight MT Light" w:eastAsia="Times New Roman" w:hAnsi="Footlight MT Light" w:cs="Times New Roman"/>
          <w:i/>
          <w:iCs/>
          <w:color w:val="000000"/>
          <w:sz w:val="28"/>
          <w:szCs w:val="28"/>
          <w:lang w:eastAsia="it-IT"/>
        </w:rPr>
        <w:t xml:space="preserve">Delibera Consiglio </w:t>
      </w:r>
      <w:proofErr w:type="spellStart"/>
      <w:r w:rsidRPr="00830F68">
        <w:rPr>
          <w:rFonts w:ascii="Footlight MT Light" w:eastAsia="Times New Roman" w:hAnsi="Footlight MT Light" w:cs="Times New Roman"/>
          <w:i/>
          <w:iCs/>
          <w:color w:val="000000"/>
          <w:sz w:val="28"/>
          <w:szCs w:val="28"/>
          <w:lang w:eastAsia="it-IT"/>
        </w:rPr>
        <w:t>reg.le</w:t>
      </w:r>
      <w:proofErr w:type="spellEnd"/>
      <w:r w:rsidRPr="00830F68">
        <w:rPr>
          <w:rFonts w:ascii="Footlight MT Light" w:eastAsia="Times New Roman" w:hAnsi="Footlight MT Light" w:cs="Times New Roman"/>
          <w:i/>
          <w:iCs/>
          <w:color w:val="000000"/>
          <w:sz w:val="28"/>
          <w:szCs w:val="28"/>
          <w:lang w:eastAsia="it-IT"/>
        </w:rPr>
        <w:t xml:space="preserve"> Lazio n.. 43° del 28.06.19 - </w:t>
      </w:r>
      <w:r w:rsidRPr="00830F68">
        <w:rPr>
          <w:rFonts w:ascii="Footlight MT Light" w:eastAsia="Times New Roman" w:hAnsi="Footlight MT Light" w:cs="Times New Roman"/>
          <w:color w:val="000000"/>
          <w:sz w:val="28"/>
          <w:szCs w:val="28"/>
          <w:lang w:eastAsia="it-IT"/>
        </w:rPr>
        <w:t>Linee guida operative regionali agli ambiti territoriali per le prestazioni assistenziali in favore delle persone non autosufficienti, in condizione di disabilità gravissima.</w:t>
      </w: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3300"/>
          <w:sz w:val="28"/>
          <w:szCs w:val="28"/>
          <w:lang w:eastAsia="it-IT"/>
        </w:rPr>
      </w:pP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3300"/>
          <w:sz w:val="28"/>
          <w:szCs w:val="28"/>
          <w:lang w:eastAsia="it-IT"/>
        </w:rPr>
      </w:pPr>
      <w:r w:rsidRPr="00830F68">
        <w:rPr>
          <w:rFonts w:ascii="Footlight MT Light" w:eastAsia="Times New Roman" w:hAnsi="Footlight MT Light" w:cs="Times New Roman"/>
          <w:b/>
          <w:bCs/>
          <w:i/>
          <w:iCs/>
          <w:sz w:val="28"/>
          <w:szCs w:val="28"/>
          <w:lang w:eastAsia="it-IT"/>
        </w:rPr>
        <w:t>5. Erogazioni liberali</w:t>
      </w: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0000"/>
          <w:sz w:val="28"/>
          <w:szCs w:val="28"/>
          <w:lang w:eastAsia="it-IT"/>
        </w:rPr>
      </w:pPr>
      <w:r w:rsidRPr="00830F68">
        <w:rPr>
          <w:rFonts w:ascii="Footlight MT Light" w:eastAsia="Times New Roman" w:hAnsi="Footlight MT Light" w:cs="Times New Roman"/>
          <w:color w:val="000000"/>
          <w:sz w:val="28"/>
          <w:szCs w:val="28"/>
          <w:lang w:eastAsia="it-IT"/>
        </w:rPr>
        <w:t>Sensibilizzare parenti ed amici in occasione di ricorrenze (compleanni, anniversari, pensionamenti).</w:t>
      </w: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0000"/>
          <w:sz w:val="28"/>
          <w:szCs w:val="28"/>
          <w:lang w:eastAsia="it-IT"/>
        </w:rPr>
      </w:pP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0000"/>
          <w:sz w:val="28"/>
          <w:szCs w:val="28"/>
          <w:lang w:eastAsia="it-IT"/>
        </w:rPr>
      </w:pPr>
      <w:r w:rsidRPr="00830F68">
        <w:rPr>
          <w:rFonts w:ascii="Footlight MT Light" w:eastAsia="Times New Roman" w:hAnsi="Footlight MT Light" w:cs="Times New Roman"/>
          <w:b/>
          <w:bCs/>
          <w:i/>
          <w:iCs/>
          <w:color w:val="000000"/>
          <w:sz w:val="28"/>
          <w:szCs w:val="28"/>
          <w:lang w:eastAsia="it-IT"/>
        </w:rPr>
        <w:t>6. Menù</w:t>
      </w: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0000"/>
          <w:sz w:val="28"/>
          <w:szCs w:val="28"/>
          <w:lang w:eastAsia="it-IT"/>
        </w:rPr>
      </w:pPr>
      <w:r w:rsidRPr="00830F68">
        <w:rPr>
          <w:rFonts w:ascii="Footlight MT Light" w:eastAsia="Times New Roman" w:hAnsi="Footlight MT Light" w:cs="Times New Roman"/>
          <w:color w:val="000000"/>
          <w:sz w:val="28"/>
          <w:szCs w:val="28"/>
          <w:lang w:eastAsia="it-IT"/>
        </w:rPr>
        <w:lastRenderedPageBreak/>
        <w:t xml:space="preserve">Con troppa frequenza viene servita </w:t>
      </w:r>
      <w:r w:rsidRPr="00830F68">
        <w:rPr>
          <w:rFonts w:ascii="Footlight MT Light" w:eastAsia="Times New Roman" w:hAnsi="Footlight MT Light" w:cs="Times New Roman"/>
          <w:i/>
          <w:iCs/>
          <w:color w:val="000000"/>
          <w:sz w:val="28"/>
          <w:szCs w:val="28"/>
          <w:lang w:eastAsia="it-IT"/>
        </w:rPr>
        <w:t>pasta in bianco</w:t>
      </w:r>
      <w:r w:rsidRPr="00830F68">
        <w:rPr>
          <w:rFonts w:ascii="Footlight MT Light" w:eastAsia="Times New Roman" w:hAnsi="Footlight MT Light" w:cs="Times New Roman"/>
          <w:color w:val="000000"/>
          <w:sz w:val="28"/>
          <w:szCs w:val="28"/>
          <w:lang w:eastAsia="it-IT"/>
        </w:rPr>
        <w:t>, che diversi ragazzi  rimandano indietro. Questo comporta uno spreco di cibo oltre al fatto che i ragazzi saltano il primo, abbinato spesso a stracchino o mozzarella.</w:t>
      </w: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0000"/>
          <w:sz w:val="28"/>
          <w:szCs w:val="28"/>
          <w:lang w:eastAsia="it-IT"/>
        </w:rPr>
      </w:pP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0000"/>
          <w:sz w:val="28"/>
          <w:szCs w:val="28"/>
          <w:lang w:eastAsia="it-IT"/>
        </w:rPr>
      </w:pPr>
      <w:r w:rsidRPr="00830F68">
        <w:rPr>
          <w:rFonts w:ascii="Footlight MT Light" w:eastAsia="Times New Roman" w:hAnsi="Footlight MT Light" w:cs="Times New Roman"/>
          <w:b/>
          <w:bCs/>
          <w:i/>
          <w:iCs/>
          <w:color w:val="000000"/>
          <w:sz w:val="28"/>
          <w:szCs w:val="28"/>
          <w:lang w:eastAsia="it-IT"/>
        </w:rPr>
        <w:t>7. Impiego del 5%°</w:t>
      </w: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0000"/>
          <w:sz w:val="28"/>
          <w:szCs w:val="28"/>
          <w:lang w:eastAsia="it-IT"/>
        </w:rPr>
      </w:pPr>
      <w:r w:rsidRPr="00830F68">
        <w:rPr>
          <w:rFonts w:ascii="Footlight MT Light" w:eastAsia="Times New Roman" w:hAnsi="Footlight MT Light" w:cs="Times New Roman"/>
          <w:color w:val="000000"/>
          <w:sz w:val="28"/>
          <w:szCs w:val="28"/>
          <w:lang w:eastAsia="it-IT"/>
        </w:rPr>
        <w:t xml:space="preserve">Il Tesoriere Roberta </w:t>
      </w:r>
      <w:proofErr w:type="spellStart"/>
      <w:r w:rsidRPr="00830F68">
        <w:rPr>
          <w:rFonts w:ascii="Footlight MT Light" w:eastAsia="Times New Roman" w:hAnsi="Footlight MT Light" w:cs="Times New Roman"/>
          <w:color w:val="000000"/>
          <w:sz w:val="28"/>
          <w:szCs w:val="28"/>
          <w:lang w:eastAsia="it-IT"/>
        </w:rPr>
        <w:t>Barilero</w:t>
      </w:r>
      <w:proofErr w:type="spellEnd"/>
      <w:r w:rsidRPr="00830F68">
        <w:rPr>
          <w:rFonts w:ascii="Footlight MT Light" w:eastAsia="Times New Roman" w:hAnsi="Footlight MT Light" w:cs="Times New Roman"/>
          <w:i/>
          <w:iCs/>
          <w:color w:val="000000"/>
          <w:sz w:val="28"/>
          <w:szCs w:val="28"/>
          <w:lang w:eastAsia="it-IT"/>
        </w:rPr>
        <w:t xml:space="preserve"> </w:t>
      </w:r>
      <w:r w:rsidRPr="00830F68">
        <w:rPr>
          <w:rFonts w:ascii="Footlight MT Light" w:eastAsia="Times New Roman" w:hAnsi="Footlight MT Light" w:cs="Times New Roman"/>
          <w:color w:val="000000"/>
          <w:sz w:val="28"/>
          <w:szCs w:val="28"/>
          <w:lang w:eastAsia="it-IT"/>
        </w:rPr>
        <w:t xml:space="preserve">informa circa l’impiego del </w:t>
      </w:r>
      <w:r w:rsidRPr="00830F68">
        <w:rPr>
          <w:rFonts w:ascii="Footlight MT Light" w:eastAsia="Times New Roman" w:hAnsi="Footlight MT Light" w:cs="Times New Roman"/>
          <w:i/>
          <w:iCs/>
          <w:color w:val="000000"/>
          <w:sz w:val="28"/>
          <w:szCs w:val="28"/>
          <w:lang w:eastAsia="it-IT"/>
        </w:rPr>
        <w:t>5%° 2016</w:t>
      </w:r>
      <w:r w:rsidRPr="00830F68">
        <w:rPr>
          <w:rFonts w:ascii="Footlight MT Light" w:eastAsia="Times New Roman" w:hAnsi="Footlight MT Light" w:cs="Times New Roman"/>
          <w:color w:val="000000"/>
          <w:sz w:val="28"/>
          <w:szCs w:val="28"/>
          <w:lang w:eastAsia="it-IT"/>
        </w:rPr>
        <w:t xml:space="preserve"> a favore dell’Istituto (acquisto e istallazione condizionatori) e decisioni dell’Assemblea in merito all’eventuale impiego </w:t>
      </w:r>
      <w:r w:rsidRPr="00830F68">
        <w:rPr>
          <w:rFonts w:ascii="Footlight MT Light" w:eastAsia="Times New Roman" w:hAnsi="Footlight MT Light" w:cs="Times New Roman"/>
          <w:i/>
          <w:iCs/>
          <w:color w:val="000000"/>
          <w:sz w:val="28"/>
          <w:szCs w:val="28"/>
          <w:lang w:eastAsia="it-IT"/>
        </w:rPr>
        <w:t>del 5%° 2017</w:t>
      </w:r>
      <w:r w:rsidRPr="00830F68">
        <w:rPr>
          <w:rFonts w:ascii="Footlight MT Light" w:eastAsia="Times New Roman" w:hAnsi="Footlight MT Light" w:cs="Times New Roman"/>
          <w:color w:val="000000"/>
          <w:sz w:val="28"/>
          <w:szCs w:val="28"/>
          <w:lang w:eastAsia="it-IT"/>
        </w:rPr>
        <w:t>.</w:t>
      </w: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0000"/>
          <w:sz w:val="28"/>
          <w:szCs w:val="28"/>
          <w:lang w:eastAsia="it-IT"/>
        </w:rPr>
      </w:pP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0000"/>
          <w:sz w:val="28"/>
          <w:szCs w:val="28"/>
          <w:lang w:eastAsia="it-IT"/>
        </w:rPr>
      </w:pPr>
      <w:r w:rsidRPr="00830F68">
        <w:rPr>
          <w:rFonts w:ascii="Footlight MT Light" w:eastAsia="Times New Roman" w:hAnsi="Footlight MT Light" w:cs="Times New Roman"/>
          <w:b/>
          <w:bCs/>
          <w:i/>
          <w:iCs/>
          <w:color w:val="000000"/>
          <w:sz w:val="28"/>
          <w:szCs w:val="28"/>
          <w:lang w:eastAsia="it-IT"/>
        </w:rPr>
        <w:t>8. Quota sociale anno 2019.</w:t>
      </w: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0000"/>
          <w:sz w:val="28"/>
          <w:szCs w:val="28"/>
          <w:lang w:eastAsia="it-IT"/>
        </w:rPr>
      </w:pPr>
      <w:r w:rsidRPr="00830F68">
        <w:rPr>
          <w:rFonts w:ascii="Footlight MT Light" w:eastAsia="Times New Roman" w:hAnsi="Footlight MT Light" w:cs="Times New Roman"/>
          <w:color w:val="000000"/>
          <w:sz w:val="28"/>
          <w:szCs w:val="28"/>
          <w:lang w:eastAsia="it-IT"/>
        </w:rPr>
        <w:t xml:space="preserve">Il Tesoriere provvederà ad introitare il contributo annuale di </w:t>
      </w:r>
      <w:r w:rsidRPr="00830F68">
        <w:rPr>
          <w:rFonts w:ascii="Footlight MT Light" w:eastAsia="Times New Roman" w:hAnsi="Footlight MT Light" w:cs="Times New Roman"/>
          <w:i/>
          <w:iCs/>
          <w:color w:val="000000"/>
          <w:sz w:val="28"/>
          <w:szCs w:val="28"/>
          <w:lang w:eastAsia="it-IT"/>
        </w:rPr>
        <w:t>€. 20,00.</w:t>
      </w: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3300"/>
          <w:sz w:val="28"/>
          <w:szCs w:val="28"/>
          <w:lang w:eastAsia="it-IT"/>
        </w:rPr>
      </w:pP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3300"/>
          <w:sz w:val="28"/>
          <w:szCs w:val="28"/>
          <w:lang w:eastAsia="it-IT"/>
        </w:rPr>
      </w:pPr>
      <w:r w:rsidRPr="00830F68">
        <w:rPr>
          <w:rFonts w:ascii="Footlight MT Light" w:eastAsia="Times New Roman" w:hAnsi="Footlight MT Light" w:cs="Times New Roman"/>
          <w:b/>
          <w:bCs/>
          <w:i/>
          <w:iCs/>
          <w:color w:val="003300"/>
          <w:sz w:val="28"/>
          <w:szCs w:val="28"/>
          <w:lang w:eastAsia="it-IT"/>
        </w:rPr>
        <w:t>9. Varie e eventuali.</w:t>
      </w:r>
    </w:p>
    <w:p w:rsidR="00A44A2E" w:rsidRPr="00830F68" w:rsidRDefault="00A44A2E" w:rsidP="00A44A2E">
      <w:pPr>
        <w:shd w:val="clear" w:color="auto" w:fill="FFFFFF"/>
        <w:spacing w:after="0" w:line="240" w:lineRule="auto"/>
        <w:jc w:val="both"/>
        <w:rPr>
          <w:rFonts w:ascii="Footlight MT Light" w:eastAsia="Times New Roman" w:hAnsi="Footlight MT Light" w:cs="Times New Roman"/>
          <w:color w:val="003300"/>
          <w:sz w:val="28"/>
          <w:szCs w:val="28"/>
          <w:lang w:eastAsia="it-IT"/>
        </w:rPr>
      </w:pPr>
    </w:p>
    <w:p w:rsidR="00A44A2E" w:rsidRPr="00760759" w:rsidRDefault="00A44A2E" w:rsidP="00A44A2E">
      <w:pPr>
        <w:shd w:val="clear" w:color="auto" w:fill="FFFFFF"/>
        <w:spacing w:after="0" w:line="240" w:lineRule="auto"/>
        <w:jc w:val="both"/>
        <w:rPr>
          <w:rFonts w:ascii="Footlight MT Light" w:eastAsia="Times New Roman" w:hAnsi="Footlight MT Light" w:cs="Times New Roman"/>
          <w:color w:val="000000"/>
          <w:sz w:val="32"/>
          <w:szCs w:val="32"/>
          <w:lang w:eastAsia="it-IT"/>
        </w:rPr>
      </w:pPr>
      <w:r w:rsidRPr="00760759">
        <w:rPr>
          <w:rFonts w:ascii="Footlight MT Light" w:eastAsia="Times New Roman" w:hAnsi="Footlight MT Light" w:cs="Times New Roman"/>
          <w:color w:val="003300"/>
          <w:sz w:val="32"/>
          <w:szCs w:val="32"/>
          <w:lang w:eastAsia="it-IT"/>
        </w:rPr>
        <w:tab/>
      </w:r>
      <w:r w:rsidRPr="00760759">
        <w:rPr>
          <w:rFonts w:ascii="Footlight MT Light" w:eastAsia="Times New Roman" w:hAnsi="Footlight MT Light" w:cs="Times New Roman"/>
          <w:color w:val="000000"/>
          <w:sz w:val="32"/>
          <w:szCs w:val="32"/>
          <w:lang w:eastAsia="it-IT"/>
        </w:rPr>
        <w:t>Per l’Istituto sono presenti</w:t>
      </w:r>
      <w:r w:rsidRPr="00760759">
        <w:rPr>
          <w:rFonts w:ascii="Footlight MT Light" w:eastAsia="Times New Roman" w:hAnsi="Footlight MT Light" w:cs="Times New Roman"/>
          <w:sz w:val="32"/>
          <w:szCs w:val="32"/>
          <w:lang w:eastAsia="it-IT"/>
        </w:rPr>
        <w:t xml:space="preserve"> la Presidente Prof. Saveria Dandini, il rag. Paolo Federici responsabile dell’amministrazione.</w:t>
      </w:r>
    </w:p>
    <w:p w:rsidR="00A44A2E" w:rsidRPr="00760759" w:rsidRDefault="00A44A2E" w:rsidP="00A44A2E">
      <w:pPr>
        <w:shd w:val="clear" w:color="auto" w:fill="FFFFFF"/>
        <w:spacing w:after="0" w:line="240" w:lineRule="auto"/>
        <w:jc w:val="both"/>
        <w:rPr>
          <w:rFonts w:ascii="Footlight MT Light" w:eastAsia="Times New Roman" w:hAnsi="Footlight MT Light" w:cs="Times New Roman"/>
          <w:color w:val="003300"/>
          <w:sz w:val="32"/>
          <w:szCs w:val="32"/>
          <w:lang w:eastAsia="it-IT"/>
        </w:rPr>
      </w:pPr>
    </w:p>
    <w:p w:rsidR="00A44A2E" w:rsidRDefault="00A44A2E" w:rsidP="00A44A2E">
      <w:pPr>
        <w:pStyle w:val="Paragrafoelenco"/>
        <w:numPr>
          <w:ilvl w:val="0"/>
          <w:numId w:val="1"/>
        </w:numPr>
        <w:shd w:val="clear" w:color="auto" w:fill="FFFFFF"/>
        <w:spacing w:after="0" w:line="240" w:lineRule="auto"/>
        <w:ind w:left="0" w:firstLine="0"/>
        <w:jc w:val="both"/>
        <w:rPr>
          <w:rFonts w:ascii="Footlight MT Light" w:eastAsia="Times New Roman" w:hAnsi="Footlight MT Light" w:cs="Times New Roman"/>
          <w:color w:val="000000"/>
          <w:sz w:val="32"/>
          <w:szCs w:val="32"/>
          <w:lang w:eastAsia="it-IT"/>
        </w:rPr>
      </w:pPr>
      <w:r w:rsidRPr="00760759">
        <w:rPr>
          <w:rFonts w:ascii="Footlight MT Light" w:eastAsia="Times New Roman" w:hAnsi="Footlight MT Light" w:cs="Times New Roman"/>
          <w:color w:val="000000"/>
          <w:sz w:val="32"/>
          <w:szCs w:val="32"/>
          <w:lang w:eastAsia="it-IT"/>
        </w:rPr>
        <w:t>Approvazione ad unanimità del verbale n. 39 dell’Assemblea ordinaria dei soci del 1° maggio 2019.</w:t>
      </w:r>
    </w:p>
    <w:p w:rsidR="00A44A2E" w:rsidRPr="00760759" w:rsidRDefault="00A44A2E" w:rsidP="00A44A2E">
      <w:pPr>
        <w:pStyle w:val="Paragrafoelenco"/>
        <w:shd w:val="clear" w:color="auto" w:fill="FFFFFF"/>
        <w:spacing w:after="0" w:line="240" w:lineRule="auto"/>
        <w:ind w:left="0"/>
        <w:jc w:val="both"/>
        <w:rPr>
          <w:rFonts w:ascii="Footlight MT Light" w:eastAsia="Times New Roman" w:hAnsi="Footlight MT Light" w:cs="Times New Roman"/>
          <w:color w:val="000000"/>
          <w:sz w:val="32"/>
          <w:szCs w:val="32"/>
          <w:lang w:eastAsia="it-IT"/>
        </w:rPr>
      </w:pPr>
    </w:p>
    <w:p w:rsidR="00A44A2E" w:rsidRPr="00760759" w:rsidRDefault="00A44A2E" w:rsidP="00A44A2E">
      <w:pPr>
        <w:pStyle w:val="Paragrafoelenco"/>
        <w:numPr>
          <w:ilvl w:val="0"/>
          <w:numId w:val="1"/>
        </w:numPr>
        <w:shd w:val="clear" w:color="auto" w:fill="FFFFFF"/>
        <w:spacing w:after="0" w:line="240" w:lineRule="auto"/>
        <w:ind w:left="0" w:firstLine="0"/>
        <w:jc w:val="both"/>
        <w:rPr>
          <w:rFonts w:ascii="Footlight MT Light" w:eastAsia="Times New Roman" w:hAnsi="Footlight MT Light" w:cs="Times New Roman"/>
          <w:color w:val="003300"/>
          <w:sz w:val="32"/>
          <w:szCs w:val="32"/>
          <w:lang w:eastAsia="it-IT"/>
        </w:rPr>
      </w:pPr>
      <w:r w:rsidRPr="00760759">
        <w:rPr>
          <w:rFonts w:ascii="Footlight MT Light" w:eastAsia="Times New Roman" w:hAnsi="Footlight MT Light" w:cs="Times New Roman"/>
          <w:color w:val="003300"/>
          <w:sz w:val="32"/>
          <w:szCs w:val="32"/>
          <w:lang w:eastAsia="it-IT"/>
        </w:rPr>
        <w:t xml:space="preserve">La Presidente </w:t>
      </w:r>
      <w:r w:rsidRPr="00760759">
        <w:rPr>
          <w:rFonts w:ascii="Footlight MT Light" w:eastAsia="Times New Roman" w:hAnsi="Footlight MT Light" w:cs="Times New Roman"/>
          <w:i/>
          <w:color w:val="003300"/>
          <w:sz w:val="32"/>
          <w:szCs w:val="32"/>
          <w:lang w:eastAsia="it-IT"/>
        </w:rPr>
        <w:t>Prof. Saveria Dandini</w:t>
      </w:r>
      <w:r w:rsidRPr="00760759">
        <w:rPr>
          <w:rFonts w:ascii="Footlight MT Light" w:eastAsia="Times New Roman" w:hAnsi="Footlight MT Light" w:cs="Times New Roman"/>
          <w:color w:val="003300"/>
          <w:sz w:val="32"/>
          <w:szCs w:val="32"/>
          <w:lang w:eastAsia="it-IT"/>
        </w:rPr>
        <w:t xml:space="preserve"> espone le varie problematiche relative all’Istituto: sta per terminare la prima parte dei lavori antincendio che arriveranno fino al secondo piano. La presidente riferisce, poi, circa le grandi difficoltà avute dall’Istituto per ottenere un extra budget per pazienti gravi e gravissimi ricoverati nel convitto che permetterebbe di disporre del personale necessario al reparto. La Asl ha mandato un’unità valutativa che ha riconosciuto la necessità di un “piccolo” aumento di personale.</w:t>
      </w:r>
    </w:p>
    <w:p w:rsidR="00A44A2E" w:rsidRPr="00760759" w:rsidRDefault="00A44A2E" w:rsidP="00A44A2E">
      <w:pPr>
        <w:pStyle w:val="Paragrafoelenco"/>
        <w:shd w:val="clear" w:color="auto" w:fill="FFFFFF"/>
        <w:spacing w:after="0" w:line="240" w:lineRule="auto"/>
        <w:ind w:left="0"/>
        <w:jc w:val="both"/>
        <w:rPr>
          <w:rFonts w:ascii="Footlight MT Light" w:eastAsia="Times New Roman" w:hAnsi="Footlight MT Light" w:cs="Times New Roman"/>
          <w:color w:val="003300"/>
          <w:sz w:val="32"/>
          <w:szCs w:val="32"/>
          <w:lang w:eastAsia="it-IT"/>
        </w:rPr>
      </w:pPr>
      <w:r w:rsidRPr="00760759">
        <w:rPr>
          <w:rFonts w:ascii="Footlight MT Light" w:eastAsia="Times New Roman" w:hAnsi="Footlight MT Light" w:cs="Times New Roman"/>
          <w:color w:val="003300"/>
          <w:sz w:val="32"/>
          <w:szCs w:val="32"/>
          <w:lang w:eastAsia="it-IT"/>
        </w:rPr>
        <w:t xml:space="preserve">Per i semiresidenziali ogni piano ha adesso disponibilità di una stanza per le terapie individuali, questa innovazione agevola i relativi movimenti, perché sono i terapisti a raggiungere i ragazzi e non viceversa. </w:t>
      </w:r>
    </w:p>
    <w:p w:rsidR="00A44A2E" w:rsidRDefault="00A44A2E" w:rsidP="00A44A2E">
      <w:pPr>
        <w:pStyle w:val="Paragrafoelenco"/>
        <w:shd w:val="clear" w:color="auto" w:fill="FFFFFF"/>
        <w:spacing w:after="0" w:line="240" w:lineRule="auto"/>
        <w:ind w:left="0"/>
        <w:jc w:val="both"/>
        <w:rPr>
          <w:rFonts w:ascii="Footlight MT Light" w:eastAsia="Times New Roman" w:hAnsi="Footlight MT Light" w:cs="Times New Roman"/>
          <w:color w:val="003300"/>
          <w:sz w:val="32"/>
          <w:szCs w:val="32"/>
          <w:lang w:eastAsia="it-IT"/>
        </w:rPr>
      </w:pPr>
      <w:r w:rsidRPr="00760759">
        <w:rPr>
          <w:rFonts w:ascii="Footlight MT Light" w:eastAsia="Times New Roman" w:hAnsi="Footlight MT Light" w:cs="Times New Roman"/>
          <w:color w:val="003300"/>
          <w:sz w:val="32"/>
          <w:szCs w:val="32"/>
          <w:lang w:eastAsia="it-IT"/>
        </w:rPr>
        <w:t>Per quanto riguarda le attività extra, la Presidente conferma che, a Natale al Teatro Don Bosco ci sarà lo spettacolo “</w:t>
      </w:r>
      <w:r w:rsidRPr="00760759">
        <w:rPr>
          <w:rFonts w:ascii="Footlight MT Light" w:eastAsia="Times New Roman" w:hAnsi="Footlight MT Light" w:cs="Times New Roman"/>
          <w:i/>
          <w:color w:val="003300"/>
          <w:sz w:val="32"/>
          <w:szCs w:val="32"/>
          <w:lang w:eastAsia="it-IT"/>
        </w:rPr>
        <w:t>Rugantino</w:t>
      </w:r>
      <w:r w:rsidRPr="00760759">
        <w:rPr>
          <w:rFonts w:ascii="Footlight MT Light" w:eastAsia="Times New Roman" w:hAnsi="Footlight MT Light" w:cs="Times New Roman"/>
          <w:color w:val="003300"/>
          <w:sz w:val="32"/>
          <w:szCs w:val="32"/>
          <w:lang w:eastAsia="it-IT"/>
        </w:rPr>
        <w:t>”; poi, ricorda la partecipazione dell’Istituto al progetto “</w:t>
      </w:r>
      <w:r w:rsidRPr="00760759">
        <w:rPr>
          <w:rFonts w:ascii="Footlight MT Light" w:eastAsia="Times New Roman" w:hAnsi="Footlight MT Light" w:cs="Times New Roman"/>
          <w:i/>
          <w:color w:val="003300"/>
          <w:sz w:val="32"/>
          <w:szCs w:val="32"/>
          <w:lang w:eastAsia="it-IT"/>
        </w:rPr>
        <w:t>Orti in rete</w:t>
      </w:r>
      <w:r w:rsidRPr="00760759">
        <w:rPr>
          <w:rFonts w:ascii="Footlight MT Light" w:eastAsia="Times New Roman" w:hAnsi="Footlight MT Light" w:cs="Times New Roman"/>
          <w:color w:val="003300"/>
          <w:sz w:val="32"/>
          <w:szCs w:val="32"/>
          <w:lang w:eastAsia="it-IT"/>
        </w:rPr>
        <w:t>”, con la collaborazione con altri gruppi esterni all’Istituto. I prodotti consentiranno, tra l’altro, la produzione di marmellate che, poi, potranno essere vendute in Istituto.</w:t>
      </w:r>
    </w:p>
    <w:p w:rsidR="00A44A2E" w:rsidRDefault="00A44A2E" w:rsidP="00A44A2E">
      <w:pPr>
        <w:pStyle w:val="Paragrafoelenco"/>
        <w:shd w:val="clear" w:color="auto" w:fill="FFFFFF"/>
        <w:spacing w:after="0" w:line="240" w:lineRule="auto"/>
        <w:ind w:left="0"/>
        <w:jc w:val="both"/>
        <w:rPr>
          <w:rFonts w:ascii="Footlight MT Light" w:eastAsia="Times New Roman" w:hAnsi="Footlight MT Light" w:cs="Times New Roman"/>
          <w:color w:val="003300"/>
          <w:sz w:val="32"/>
          <w:szCs w:val="32"/>
          <w:lang w:eastAsia="it-IT"/>
        </w:rPr>
      </w:pPr>
    </w:p>
    <w:p w:rsidR="00A44A2E" w:rsidRPr="00760759" w:rsidRDefault="00A44A2E" w:rsidP="00A44A2E">
      <w:pPr>
        <w:pStyle w:val="Paragrafoelenco"/>
        <w:numPr>
          <w:ilvl w:val="0"/>
          <w:numId w:val="1"/>
        </w:numPr>
        <w:shd w:val="clear" w:color="auto" w:fill="FFFFFF"/>
        <w:spacing w:after="0" w:line="240" w:lineRule="auto"/>
        <w:ind w:left="0" w:firstLine="0"/>
        <w:jc w:val="both"/>
        <w:rPr>
          <w:rFonts w:ascii="Footlight MT Light" w:eastAsia="Times New Roman" w:hAnsi="Footlight MT Light" w:cs="Times New Roman"/>
          <w:color w:val="003300"/>
          <w:sz w:val="32"/>
          <w:szCs w:val="32"/>
          <w:lang w:eastAsia="it-IT"/>
        </w:rPr>
      </w:pPr>
      <w:r w:rsidRPr="00760759">
        <w:rPr>
          <w:rFonts w:ascii="Footlight MT Light" w:eastAsia="Times New Roman" w:hAnsi="Footlight MT Light" w:cs="Times New Roman"/>
          <w:color w:val="003300"/>
          <w:sz w:val="32"/>
          <w:szCs w:val="32"/>
          <w:lang w:eastAsia="it-IT"/>
        </w:rPr>
        <w:t xml:space="preserve">Il </w:t>
      </w:r>
      <w:r w:rsidRPr="00760759">
        <w:rPr>
          <w:rFonts w:ascii="Footlight MT Light" w:eastAsia="Times New Roman" w:hAnsi="Footlight MT Light" w:cs="Times New Roman"/>
          <w:i/>
          <w:color w:val="003300"/>
          <w:sz w:val="32"/>
          <w:szCs w:val="32"/>
          <w:lang w:eastAsia="it-IT"/>
        </w:rPr>
        <w:t>Rag. Paolo Federici</w:t>
      </w:r>
      <w:r w:rsidRPr="00760759">
        <w:rPr>
          <w:rFonts w:ascii="Footlight MT Light" w:eastAsia="Times New Roman" w:hAnsi="Footlight MT Light" w:cs="Times New Roman"/>
          <w:color w:val="003300"/>
          <w:sz w:val="32"/>
          <w:szCs w:val="32"/>
          <w:lang w:eastAsia="it-IT"/>
        </w:rPr>
        <w:t xml:space="preserve">, responsabile amministrativo dell’Istituto, commenta positivamente lo svolgimento dei soggiorni estivi ai quali hanno partecipato anche utenti esterni all’Istituto; tutti hanno apprezzato l’organizzazione e la scelta delle strutture. Il Rag. Federici raccomanda di compilare il modulo di gradimento sia per gli aspetti positivi che per </w:t>
      </w:r>
      <w:r w:rsidRPr="00760759">
        <w:rPr>
          <w:rFonts w:ascii="Footlight MT Light" w:eastAsia="Times New Roman" w:hAnsi="Footlight MT Light" w:cs="Times New Roman"/>
          <w:color w:val="003300"/>
          <w:sz w:val="32"/>
          <w:szCs w:val="32"/>
          <w:lang w:eastAsia="it-IT"/>
        </w:rPr>
        <w:lastRenderedPageBreak/>
        <w:t xml:space="preserve">eventuali criticità. Le segnalazioni non hanno carattere punitivo ma servono a migliorare il servizio. Qualora ci fossero stati problemi, è sempre meglio parlarne anche personalmente con i responsabili per evitare malintesi. Con l’occasione, il Rag. Federici rappresenta alcune criticità relative ai disservizi della </w:t>
      </w:r>
      <w:proofErr w:type="spellStart"/>
      <w:r w:rsidRPr="00760759">
        <w:rPr>
          <w:rFonts w:ascii="Footlight MT Light" w:eastAsia="Times New Roman" w:hAnsi="Footlight MT Light" w:cs="Times New Roman"/>
          <w:i/>
          <w:color w:val="003300"/>
          <w:sz w:val="32"/>
          <w:szCs w:val="32"/>
          <w:lang w:eastAsia="it-IT"/>
        </w:rPr>
        <w:t>Meditral</w:t>
      </w:r>
      <w:proofErr w:type="spellEnd"/>
      <w:r w:rsidRPr="00760759">
        <w:rPr>
          <w:rFonts w:ascii="Footlight MT Light" w:eastAsia="Times New Roman" w:hAnsi="Footlight MT Light" w:cs="Times New Roman"/>
          <w:color w:val="003300"/>
          <w:sz w:val="32"/>
          <w:szCs w:val="32"/>
          <w:lang w:eastAsia="it-IT"/>
        </w:rPr>
        <w:t xml:space="preserve"> .Trattasi di rischi molto seri per la sicurezza, soprattutto dei ragazzi in carrozzina; ad es. l’arrivo in Istituto con molto anticipo, nonostante la disponibilità dell’Istituto ad accogliere i ragazzi prima dell’ora stabilita, per evitare di farli stare anche un’ora chiusi nel pulmino. E’ importante che le famiglie facciano presente alla </w:t>
      </w:r>
      <w:proofErr w:type="spellStart"/>
      <w:r w:rsidRPr="00760759">
        <w:rPr>
          <w:rFonts w:ascii="Footlight MT Light" w:eastAsia="Times New Roman" w:hAnsi="Footlight MT Light" w:cs="Times New Roman"/>
          <w:color w:val="003300"/>
          <w:sz w:val="32"/>
          <w:szCs w:val="32"/>
          <w:lang w:eastAsia="it-IT"/>
        </w:rPr>
        <w:t>Meditral</w:t>
      </w:r>
      <w:proofErr w:type="spellEnd"/>
      <w:r w:rsidRPr="00760759">
        <w:rPr>
          <w:rFonts w:ascii="Footlight MT Light" w:eastAsia="Times New Roman" w:hAnsi="Footlight MT Light" w:cs="Times New Roman"/>
          <w:color w:val="003300"/>
          <w:sz w:val="32"/>
          <w:szCs w:val="32"/>
          <w:lang w:eastAsia="it-IT"/>
        </w:rPr>
        <w:t>, per iscritto, i disservizi.</w:t>
      </w:r>
    </w:p>
    <w:p w:rsidR="00A44A2E" w:rsidRPr="00760759" w:rsidRDefault="00A44A2E" w:rsidP="00A44A2E">
      <w:pPr>
        <w:pStyle w:val="Paragrafoelenco"/>
        <w:shd w:val="clear" w:color="auto" w:fill="FFFFFF"/>
        <w:spacing w:after="0" w:line="240" w:lineRule="auto"/>
        <w:ind w:left="0"/>
        <w:jc w:val="both"/>
        <w:rPr>
          <w:rFonts w:ascii="Footlight MT Light" w:eastAsia="Times New Roman" w:hAnsi="Footlight MT Light" w:cs="Times New Roman"/>
          <w:color w:val="003300"/>
          <w:sz w:val="32"/>
          <w:szCs w:val="32"/>
          <w:lang w:eastAsia="it-IT"/>
        </w:rPr>
      </w:pPr>
      <w:r w:rsidRPr="00760759">
        <w:rPr>
          <w:rFonts w:ascii="Footlight MT Light" w:eastAsia="Times New Roman" w:hAnsi="Footlight MT Light" w:cs="Times New Roman"/>
          <w:color w:val="003300"/>
          <w:sz w:val="32"/>
          <w:szCs w:val="32"/>
          <w:lang w:eastAsia="it-IT"/>
        </w:rPr>
        <w:t xml:space="preserve">L’Assistente sociale </w:t>
      </w:r>
      <w:r w:rsidRPr="00760759">
        <w:rPr>
          <w:rFonts w:ascii="Footlight MT Light" w:eastAsia="Times New Roman" w:hAnsi="Footlight MT Light" w:cs="Times New Roman"/>
          <w:i/>
          <w:color w:val="003300"/>
          <w:sz w:val="32"/>
          <w:szCs w:val="32"/>
          <w:lang w:eastAsia="it-IT"/>
        </w:rPr>
        <w:t>Lucio Savino</w:t>
      </w:r>
      <w:r w:rsidRPr="00760759">
        <w:rPr>
          <w:rFonts w:ascii="Footlight MT Light" w:eastAsia="Times New Roman" w:hAnsi="Footlight MT Light" w:cs="Times New Roman"/>
          <w:color w:val="003300"/>
          <w:sz w:val="32"/>
          <w:szCs w:val="32"/>
          <w:lang w:eastAsia="it-IT"/>
        </w:rPr>
        <w:t>, presente all’Assemblea, consiglia di dare notizia comunque anche la Asl di competenza. Qui di seguito i recapiti delle persone incaricate</w:t>
      </w:r>
    </w:p>
    <w:p w:rsidR="00A44A2E" w:rsidRPr="00760759" w:rsidRDefault="00A44A2E" w:rsidP="00A44A2E">
      <w:pPr>
        <w:pStyle w:val="Paragrafoelenco"/>
        <w:shd w:val="clear" w:color="auto" w:fill="FFFFFF"/>
        <w:spacing w:after="0" w:line="240" w:lineRule="auto"/>
        <w:ind w:left="0"/>
        <w:jc w:val="both"/>
        <w:rPr>
          <w:rFonts w:ascii="Footlight MT Light" w:eastAsia="Times New Roman" w:hAnsi="Footlight MT Light" w:cs="Times New Roman"/>
          <w:b/>
          <w:bCs/>
          <w:color w:val="000000" w:themeColor="text1"/>
          <w:sz w:val="32"/>
          <w:szCs w:val="32"/>
          <w:lang w:eastAsia="it-IT"/>
        </w:rPr>
      </w:pPr>
      <w:r w:rsidRPr="00760759">
        <w:rPr>
          <w:rFonts w:ascii="Footlight MT Light" w:eastAsia="Times New Roman" w:hAnsi="Footlight MT Light" w:cs="Times New Roman"/>
          <w:color w:val="003300"/>
          <w:sz w:val="32"/>
          <w:szCs w:val="32"/>
          <w:lang w:eastAsia="it-IT"/>
        </w:rPr>
        <w:t xml:space="preserve">ROMA 1: </w:t>
      </w:r>
      <w:hyperlink r:id="rId7" w:history="1">
        <w:r w:rsidRPr="00760759">
          <w:rPr>
            <w:rStyle w:val="Collegamentoipertestuale"/>
            <w:rFonts w:ascii="Footlight MT Light" w:eastAsia="Times New Roman" w:hAnsi="Footlight MT Light" w:cs="Times New Roman"/>
            <w:b/>
            <w:bCs/>
            <w:color w:val="000000" w:themeColor="text1"/>
            <w:sz w:val="32"/>
            <w:szCs w:val="32"/>
            <w:lang w:eastAsia="it-IT"/>
          </w:rPr>
          <w:t>laura.soletti@aslroma1.it</w:t>
        </w:r>
      </w:hyperlink>
    </w:p>
    <w:p w:rsidR="00A44A2E" w:rsidRPr="00760759" w:rsidRDefault="00A44A2E" w:rsidP="00A44A2E">
      <w:pPr>
        <w:pStyle w:val="Paragrafoelenco"/>
        <w:shd w:val="clear" w:color="auto" w:fill="FFFFFF"/>
        <w:spacing w:after="0" w:line="240" w:lineRule="auto"/>
        <w:ind w:left="0"/>
        <w:jc w:val="both"/>
        <w:rPr>
          <w:rFonts w:ascii="Footlight MT Light" w:eastAsia="Times New Roman" w:hAnsi="Footlight MT Light" w:cs="Times New Roman"/>
          <w:b/>
          <w:bCs/>
          <w:sz w:val="32"/>
          <w:szCs w:val="32"/>
          <w:lang w:eastAsia="it-IT"/>
        </w:rPr>
      </w:pPr>
      <w:r w:rsidRPr="00760759">
        <w:rPr>
          <w:rFonts w:ascii="Footlight MT Light" w:eastAsia="Times New Roman" w:hAnsi="Footlight MT Light" w:cs="Times New Roman"/>
          <w:color w:val="003300"/>
          <w:sz w:val="32"/>
          <w:szCs w:val="32"/>
          <w:lang w:eastAsia="it-IT"/>
        </w:rPr>
        <w:t xml:space="preserve">ROMA 2: </w:t>
      </w:r>
      <w:hyperlink r:id="rId8" w:history="1">
        <w:r w:rsidRPr="00760759">
          <w:rPr>
            <w:rStyle w:val="Collegamentoipertestuale"/>
            <w:rFonts w:ascii="Footlight MT Light" w:eastAsia="Times New Roman" w:hAnsi="Footlight MT Light" w:cs="Times New Roman"/>
            <w:b/>
            <w:bCs/>
            <w:color w:val="auto"/>
            <w:sz w:val="32"/>
            <w:szCs w:val="32"/>
            <w:lang w:eastAsia="it-IT"/>
          </w:rPr>
          <w:t>annamaria.palmieri@aslroma2.it</w:t>
        </w:r>
      </w:hyperlink>
    </w:p>
    <w:p w:rsidR="00A44A2E" w:rsidRPr="00760759" w:rsidRDefault="00A44A2E" w:rsidP="00A44A2E">
      <w:pPr>
        <w:shd w:val="clear" w:color="auto" w:fill="FFFFFF"/>
        <w:spacing w:after="0" w:line="240" w:lineRule="auto"/>
        <w:jc w:val="both"/>
        <w:rPr>
          <w:rFonts w:ascii="Footlight MT Light" w:eastAsia="Times New Roman" w:hAnsi="Footlight MT Light" w:cs="Times New Roman"/>
          <w:b/>
          <w:bCs/>
          <w:color w:val="003300"/>
          <w:sz w:val="32"/>
          <w:szCs w:val="32"/>
          <w:lang w:eastAsia="it-IT"/>
        </w:rPr>
      </w:pPr>
    </w:p>
    <w:p w:rsidR="00A44A2E" w:rsidRDefault="00A44A2E" w:rsidP="00A44A2E">
      <w:pPr>
        <w:pStyle w:val="Paragrafoelenco"/>
        <w:numPr>
          <w:ilvl w:val="0"/>
          <w:numId w:val="1"/>
        </w:numPr>
        <w:shd w:val="clear" w:color="auto" w:fill="FFFFFF"/>
        <w:spacing w:after="0" w:line="240" w:lineRule="auto"/>
        <w:ind w:left="0" w:firstLine="0"/>
        <w:contextualSpacing w:val="0"/>
        <w:jc w:val="both"/>
        <w:rPr>
          <w:rFonts w:ascii="Footlight MT Light" w:eastAsia="Times New Roman" w:hAnsi="Footlight MT Light" w:cs="Times New Roman"/>
          <w:color w:val="003300"/>
          <w:sz w:val="32"/>
          <w:szCs w:val="32"/>
          <w:lang w:eastAsia="it-IT"/>
        </w:rPr>
      </w:pPr>
      <w:r w:rsidRPr="00760759">
        <w:rPr>
          <w:rFonts w:ascii="Footlight MT Light" w:eastAsia="Times New Roman" w:hAnsi="Footlight MT Light" w:cs="Times New Roman"/>
          <w:color w:val="003300"/>
          <w:sz w:val="32"/>
          <w:szCs w:val="32"/>
          <w:lang w:eastAsia="it-IT"/>
        </w:rPr>
        <w:t xml:space="preserve">Per quanto riguarda il “sollievo”, </w:t>
      </w:r>
      <w:r>
        <w:rPr>
          <w:rFonts w:ascii="Footlight MT Light" w:eastAsia="Times New Roman" w:hAnsi="Footlight MT Light" w:cs="Times New Roman"/>
          <w:color w:val="003300"/>
          <w:sz w:val="32"/>
          <w:szCs w:val="32"/>
          <w:lang w:eastAsia="it-IT"/>
        </w:rPr>
        <w:t xml:space="preserve">la </w:t>
      </w:r>
      <w:r w:rsidRPr="002272D5">
        <w:rPr>
          <w:rFonts w:ascii="Footlight MT Light" w:eastAsia="Times New Roman" w:hAnsi="Footlight MT Light" w:cs="Times New Roman"/>
          <w:i/>
          <w:color w:val="003300"/>
          <w:sz w:val="32"/>
          <w:szCs w:val="32"/>
          <w:lang w:eastAsia="it-IT"/>
        </w:rPr>
        <w:t>Presidente Dandini</w:t>
      </w:r>
      <w:r w:rsidRPr="00760759">
        <w:rPr>
          <w:rFonts w:ascii="Footlight MT Light" w:eastAsia="Times New Roman" w:hAnsi="Footlight MT Light" w:cs="Times New Roman"/>
          <w:color w:val="003300"/>
          <w:sz w:val="32"/>
          <w:szCs w:val="32"/>
          <w:lang w:eastAsia="it-IT"/>
        </w:rPr>
        <w:t xml:space="preserve"> </w:t>
      </w:r>
      <w:r>
        <w:rPr>
          <w:rFonts w:ascii="Footlight MT Light" w:eastAsia="Times New Roman" w:hAnsi="Footlight MT Light" w:cs="Times New Roman"/>
          <w:color w:val="003300"/>
          <w:sz w:val="32"/>
          <w:szCs w:val="32"/>
          <w:lang w:eastAsia="it-IT"/>
        </w:rPr>
        <w:t xml:space="preserve"> osserva che la possibilità di dare un aiuto alle famiglie è</w:t>
      </w:r>
      <w:r w:rsidRPr="00760759">
        <w:rPr>
          <w:rFonts w:ascii="Footlight MT Light" w:eastAsia="Times New Roman" w:hAnsi="Footlight MT Light" w:cs="Times New Roman"/>
          <w:color w:val="003300"/>
          <w:sz w:val="32"/>
          <w:szCs w:val="32"/>
          <w:lang w:eastAsia="it-IT"/>
        </w:rPr>
        <w:t xml:space="preserve"> </w:t>
      </w:r>
      <w:r>
        <w:rPr>
          <w:rFonts w:ascii="Footlight MT Light" w:eastAsia="Times New Roman" w:hAnsi="Footlight MT Light" w:cs="Times New Roman"/>
          <w:color w:val="003300"/>
          <w:sz w:val="32"/>
          <w:szCs w:val="32"/>
          <w:lang w:eastAsia="it-IT"/>
        </w:rPr>
        <w:t xml:space="preserve">espressamente </w:t>
      </w:r>
      <w:r w:rsidRPr="00760759">
        <w:rPr>
          <w:rFonts w:ascii="Footlight MT Light" w:eastAsia="Times New Roman" w:hAnsi="Footlight MT Light" w:cs="Times New Roman"/>
          <w:color w:val="003300"/>
          <w:sz w:val="32"/>
          <w:szCs w:val="32"/>
          <w:lang w:eastAsia="it-IT"/>
        </w:rPr>
        <w:t>previsto da</w:t>
      </w:r>
      <w:r>
        <w:rPr>
          <w:rFonts w:ascii="Footlight MT Light" w:eastAsia="Times New Roman" w:hAnsi="Footlight MT Light" w:cs="Times New Roman"/>
          <w:color w:val="003300"/>
          <w:sz w:val="32"/>
          <w:szCs w:val="32"/>
          <w:lang w:eastAsia="it-IT"/>
        </w:rPr>
        <w:t xml:space="preserve"> norme internazionali, nazionali e regionali; tuttavia, nel Lazio, difficoltà</w:t>
      </w:r>
      <w:r w:rsidRPr="00760759">
        <w:rPr>
          <w:rFonts w:ascii="Footlight MT Light" w:eastAsia="Times New Roman" w:hAnsi="Footlight MT Light" w:cs="Times New Roman"/>
          <w:color w:val="003300"/>
          <w:sz w:val="32"/>
          <w:szCs w:val="32"/>
          <w:lang w:eastAsia="it-IT"/>
        </w:rPr>
        <w:t xml:space="preserve"> burocratiche impediscono l’attuazione del Progetto. </w:t>
      </w:r>
      <w:r>
        <w:rPr>
          <w:rFonts w:ascii="Footlight MT Light" w:eastAsia="Times New Roman" w:hAnsi="Footlight MT Light" w:cs="Times New Roman"/>
          <w:color w:val="003300"/>
          <w:sz w:val="32"/>
          <w:szCs w:val="32"/>
          <w:lang w:eastAsia="it-IT"/>
        </w:rPr>
        <w:t>Al riguardo, l</w:t>
      </w:r>
      <w:r w:rsidRPr="00760759">
        <w:rPr>
          <w:rFonts w:ascii="Footlight MT Light" w:eastAsia="Times New Roman" w:hAnsi="Footlight MT Light" w:cs="Times New Roman"/>
          <w:color w:val="003300"/>
          <w:sz w:val="32"/>
          <w:szCs w:val="32"/>
          <w:lang w:eastAsia="it-IT"/>
        </w:rPr>
        <w:t xml:space="preserve">a </w:t>
      </w:r>
      <w:r>
        <w:rPr>
          <w:rFonts w:ascii="Footlight MT Light" w:eastAsia="Times New Roman" w:hAnsi="Footlight MT Light" w:cs="Times New Roman"/>
          <w:color w:val="003300"/>
          <w:sz w:val="32"/>
          <w:szCs w:val="32"/>
          <w:lang w:eastAsia="it-IT"/>
        </w:rPr>
        <w:t>Presidente si è impegnata a trovare ed a</w:t>
      </w:r>
      <w:r w:rsidRPr="00760759">
        <w:rPr>
          <w:rFonts w:ascii="Footlight MT Light" w:eastAsia="Times New Roman" w:hAnsi="Footlight MT Light" w:cs="Times New Roman"/>
          <w:color w:val="003300"/>
          <w:sz w:val="32"/>
          <w:szCs w:val="32"/>
          <w:lang w:eastAsia="it-IT"/>
        </w:rPr>
        <w:t xml:space="preserve"> proporre delle soluzioni idonee</w:t>
      </w:r>
      <w:r>
        <w:rPr>
          <w:rFonts w:ascii="Footlight MT Light" w:eastAsia="Times New Roman" w:hAnsi="Footlight MT Light" w:cs="Times New Roman"/>
          <w:color w:val="003300"/>
          <w:sz w:val="32"/>
          <w:szCs w:val="32"/>
          <w:lang w:eastAsia="it-IT"/>
        </w:rPr>
        <w:t>, soprattutto considerando che trattasi di</w:t>
      </w:r>
      <w:r w:rsidRPr="00760759">
        <w:rPr>
          <w:rFonts w:ascii="Footlight MT Light" w:eastAsia="Times New Roman" w:hAnsi="Footlight MT Light" w:cs="Times New Roman"/>
          <w:color w:val="003300"/>
          <w:sz w:val="32"/>
          <w:szCs w:val="32"/>
          <w:lang w:eastAsia="it-IT"/>
        </w:rPr>
        <w:t xml:space="preserve"> una prestazione </w:t>
      </w:r>
      <w:r>
        <w:rPr>
          <w:rFonts w:ascii="Footlight MT Light" w:eastAsia="Times New Roman" w:hAnsi="Footlight MT Light" w:cs="Times New Roman"/>
          <w:color w:val="003300"/>
          <w:sz w:val="32"/>
          <w:szCs w:val="32"/>
          <w:lang w:eastAsia="it-IT"/>
        </w:rPr>
        <w:t>occasionale offerta dal</w:t>
      </w:r>
      <w:r w:rsidRPr="00760759">
        <w:rPr>
          <w:rFonts w:ascii="Footlight MT Light" w:eastAsia="Times New Roman" w:hAnsi="Footlight MT Light" w:cs="Times New Roman"/>
          <w:color w:val="003300"/>
          <w:sz w:val="32"/>
          <w:szCs w:val="32"/>
          <w:lang w:eastAsia="it-IT"/>
        </w:rPr>
        <w:t>l’Istituto.</w:t>
      </w:r>
    </w:p>
    <w:p w:rsidR="00A44A2E" w:rsidRPr="00760759" w:rsidRDefault="00A44A2E" w:rsidP="00A44A2E">
      <w:pPr>
        <w:pStyle w:val="Paragrafoelenco"/>
        <w:shd w:val="clear" w:color="auto" w:fill="FFFFFF"/>
        <w:spacing w:after="0" w:line="240" w:lineRule="auto"/>
        <w:ind w:left="0"/>
        <w:contextualSpacing w:val="0"/>
        <w:jc w:val="both"/>
        <w:rPr>
          <w:rFonts w:ascii="Footlight MT Light" w:eastAsia="Times New Roman" w:hAnsi="Footlight MT Light" w:cs="Times New Roman"/>
          <w:color w:val="003300"/>
          <w:sz w:val="32"/>
          <w:szCs w:val="32"/>
          <w:lang w:eastAsia="it-IT"/>
        </w:rPr>
      </w:pPr>
    </w:p>
    <w:p w:rsidR="00A44A2E" w:rsidRDefault="00A44A2E" w:rsidP="00A44A2E">
      <w:pPr>
        <w:pStyle w:val="Paragrafoelenco"/>
        <w:numPr>
          <w:ilvl w:val="0"/>
          <w:numId w:val="1"/>
        </w:numPr>
        <w:shd w:val="clear" w:color="auto" w:fill="FFFFFF"/>
        <w:spacing w:after="0" w:line="240" w:lineRule="auto"/>
        <w:ind w:left="0" w:firstLine="0"/>
        <w:jc w:val="both"/>
        <w:rPr>
          <w:rFonts w:ascii="Footlight MT Light" w:eastAsia="Times New Roman" w:hAnsi="Footlight MT Light" w:cs="Times New Roman"/>
          <w:color w:val="003300"/>
          <w:sz w:val="32"/>
          <w:szCs w:val="32"/>
          <w:lang w:eastAsia="it-IT"/>
        </w:rPr>
      </w:pPr>
      <w:r w:rsidRPr="00760759">
        <w:rPr>
          <w:rFonts w:ascii="Footlight MT Light" w:eastAsia="Times New Roman" w:hAnsi="Footlight MT Light" w:cs="Times New Roman"/>
          <w:color w:val="003300"/>
          <w:sz w:val="32"/>
          <w:szCs w:val="32"/>
          <w:lang w:eastAsia="it-IT"/>
        </w:rPr>
        <w:t xml:space="preserve">Il </w:t>
      </w:r>
      <w:r w:rsidRPr="002272D5">
        <w:rPr>
          <w:rFonts w:ascii="Footlight MT Light" w:eastAsia="Times New Roman" w:hAnsi="Footlight MT Light" w:cs="Times New Roman"/>
          <w:i/>
          <w:color w:val="003300"/>
          <w:sz w:val="32"/>
          <w:szCs w:val="32"/>
          <w:lang w:eastAsia="it-IT"/>
        </w:rPr>
        <w:t>Presidente</w:t>
      </w:r>
      <w:r w:rsidRPr="00760759">
        <w:rPr>
          <w:rFonts w:ascii="Footlight MT Light" w:eastAsia="Times New Roman" w:hAnsi="Footlight MT Light" w:cs="Times New Roman"/>
          <w:color w:val="003300"/>
          <w:sz w:val="32"/>
          <w:szCs w:val="32"/>
          <w:lang w:eastAsia="it-IT"/>
        </w:rPr>
        <w:t xml:space="preserve"> </w:t>
      </w:r>
      <w:r w:rsidRPr="002272D5">
        <w:rPr>
          <w:rFonts w:ascii="Footlight MT Light" w:eastAsia="Times New Roman" w:hAnsi="Footlight MT Light" w:cs="Times New Roman"/>
          <w:i/>
          <w:color w:val="003300"/>
          <w:sz w:val="32"/>
          <w:szCs w:val="32"/>
          <w:lang w:eastAsia="it-IT"/>
        </w:rPr>
        <w:t>Conidi</w:t>
      </w:r>
      <w:r w:rsidRPr="00760759">
        <w:rPr>
          <w:rFonts w:ascii="Footlight MT Light" w:eastAsia="Times New Roman" w:hAnsi="Footlight MT Light" w:cs="Times New Roman"/>
          <w:color w:val="003300"/>
          <w:sz w:val="32"/>
          <w:szCs w:val="32"/>
          <w:lang w:eastAsia="it-IT"/>
        </w:rPr>
        <w:t xml:space="preserve"> riferisce dell’entrata straordinaria di </w:t>
      </w:r>
      <w:r w:rsidRPr="00CA2F3E">
        <w:rPr>
          <w:rFonts w:ascii="Footlight MT Light" w:eastAsia="Times New Roman" w:hAnsi="Footlight MT Light" w:cs="Times New Roman"/>
          <w:i/>
          <w:color w:val="003300"/>
          <w:sz w:val="32"/>
          <w:szCs w:val="32"/>
          <w:lang w:eastAsia="it-IT"/>
        </w:rPr>
        <w:t>€. 1.650,00</w:t>
      </w:r>
      <w:r>
        <w:rPr>
          <w:rFonts w:ascii="Footlight MT Light" w:eastAsia="Times New Roman" w:hAnsi="Footlight MT Light" w:cs="Times New Roman"/>
          <w:i/>
          <w:color w:val="003300"/>
          <w:sz w:val="32"/>
          <w:szCs w:val="32"/>
          <w:lang w:eastAsia="it-IT"/>
        </w:rPr>
        <w:t>,</w:t>
      </w:r>
      <w:r w:rsidRPr="00760759">
        <w:rPr>
          <w:rFonts w:ascii="Footlight MT Light" w:eastAsia="Times New Roman" w:hAnsi="Footlight MT Light" w:cs="Times New Roman"/>
          <w:color w:val="003300"/>
          <w:sz w:val="32"/>
          <w:szCs w:val="32"/>
          <w:lang w:eastAsia="it-IT"/>
        </w:rPr>
        <w:t xml:space="preserve"> </w:t>
      </w:r>
      <w:r>
        <w:rPr>
          <w:rFonts w:ascii="Footlight MT Light" w:eastAsia="Times New Roman" w:hAnsi="Footlight MT Light" w:cs="Times New Roman"/>
          <w:color w:val="003300"/>
          <w:sz w:val="32"/>
          <w:szCs w:val="32"/>
          <w:lang w:eastAsia="it-IT"/>
        </w:rPr>
        <w:t>grazie al versamento effettuato dai</w:t>
      </w:r>
      <w:r w:rsidRPr="00760759">
        <w:rPr>
          <w:rFonts w:ascii="Footlight MT Light" w:eastAsia="Times New Roman" w:hAnsi="Footlight MT Light" w:cs="Times New Roman"/>
          <w:color w:val="003300"/>
          <w:sz w:val="32"/>
          <w:szCs w:val="32"/>
          <w:lang w:eastAsia="it-IT"/>
        </w:rPr>
        <w:t xml:space="preserve"> colleghi di un</w:t>
      </w:r>
      <w:r>
        <w:rPr>
          <w:rFonts w:ascii="Footlight MT Light" w:eastAsia="Times New Roman" w:hAnsi="Footlight MT Light" w:cs="Times New Roman"/>
          <w:color w:val="003300"/>
          <w:sz w:val="32"/>
          <w:szCs w:val="32"/>
          <w:lang w:eastAsia="it-IT"/>
        </w:rPr>
        <w:t xml:space="preserve">a nostra socia, </w:t>
      </w:r>
      <w:r w:rsidRPr="00760759">
        <w:rPr>
          <w:rFonts w:ascii="Footlight MT Light" w:eastAsia="Times New Roman" w:hAnsi="Footlight MT Light" w:cs="Times New Roman"/>
          <w:color w:val="003300"/>
          <w:sz w:val="32"/>
          <w:szCs w:val="32"/>
          <w:lang w:eastAsia="it-IT"/>
        </w:rPr>
        <w:t xml:space="preserve">come </w:t>
      </w:r>
      <w:r>
        <w:rPr>
          <w:rFonts w:ascii="Footlight MT Light" w:eastAsia="Times New Roman" w:hAnsi="Footlight MT Light" w:cs="Times New Roman"/>
          <w:color w:val="003300"/>
          <w:sz w:val="32"/>
          <w:szCs w:val="32"/>
          <w:lang w:eastAsia="it-IT"/>
        </w:rPr>
        <w:t>regalo</w:t>
      </w:r>
      <w:r w:rsidRPr="00760759">
        <w:rPr>
          <w:rFonts w:ascii="Footlight MT Light" w:eastAsia="Times New Roman" w:hAnsi="Footlight MT Light" w:cs="Times New Roman"/>
          <w:color w:val="003300"/>
          <w:sz w:val="32"/>
          <w:szCs w:val="32"/>
          <w:lang w:eastAsia="it-IT"/>
        </w:rPr>
        <w:t xml:space="preserve"> per il pensionamento. Ricorda</w:t>
      </w:r>
      <w:r>
        <w:rPr>
          <w:rFonts w:ascii="Footlight MT Light" w:eastAsia="Times New Roman" w:hAnsi="Footlight MT Light" w:cs="Times New Roman"/>
          <w:color w:val="003300"/>
          <w:sz w:val="32"/>
          <w:szCs w:val="32"/>
          <w:lang w:eastAsia="it-IT"/>
        </w:rPr>
        <w:t xml:space="preserve"> quindi</w:t>
      </w:r>
      <w:r w:rsidRPr="00760759">
        <w:rPr>
          <w:rFonts w:ascii="Footlight MT Light" w:eastAsia="Times New Roman" w:hAnsi="Footlight MT Light" w:cs="Times New Roman"/>
          <w:color w:val="003300"/>
          <w:sz w:val="32"/>
          <w:szCs w:val="32"/>
          <w:lang w:eastAsia="it-IT"/>
        </w:rPr>
        <w:t xml:space="preserve"> di sensibilizzare semp</w:t>
      </w:r>
      <w:r>
        <w:rPr>
          <w:rFonts w:ascii="Footlight MT Light" w:eastAsia="Times New Roman" w:hAnsi="Footlight MT Light" w:cs="Times New Roman"/>
          <w:color w:val="003300"/>
          <w:sz w:val="32"/>
          <w:szCs w:val="32"/>
          <w:lang w:eastAsia="it-IT"/>
        </w:rPr>
        <w:t>re in tal senso parenti e amici,</w:t>
      </w:r>
      <w:r w:rsidRPr="00760759">
        <w:rPr>
          <w:rFonts w:ascii="Footlight MT Light" w:eastAsia="Times New Roman" w:hAnsi="Footlight MT Light" w:cs="Times New Roman"/>
          <w:color w:val="003300"/>
          <w:sz w:val="32"/>
          <w:szCs w:val="32"/>
          <w:lang w:eastAsia="it-IT"/>
        </w:rPr>
        <w:t xml:space="preserve"> fa</w:t>
      </w:r>
      <w:r>
        <w:rPr>
          <w:rFonts w:ascii="Footlight MT Light" w:eastAsia="Times New Roman" w:hAnsi="Footlight MT Light" w:cs="Times New Roman"/>
          <w:color w:val="003300"/>
          <w:sz w:val="32"/>
          <w:szCs w:val="32"/>
          <w:lang w:eastAsia="it-IT"/>
        </w:rPr>
        <w:t>cendo un donazione alla nostra A</w:t>
      </w:r>
      <w:r w:rsidRPr="00760759">
        <w:rPr>
          <w:rFonts w:ascii="Footlight MT Light" w:eastAsia="Times New Roman" w:hAnsi="Footlight MT Light" w:cs="Times New Roman"/>
          <w:color w:val="003300"/>
          <w:sz w:val="32"/>
          <w:szCs w:val="32"/>
          <w:lang w:eastAsia="it-IT"/>
        </w:rPr>
        <w:t xml:space="preserve">ssociazione in occasione di </w:t>
      </w:r>
      <w:r>
        <w:rPr>
          <w:rFonts w:ascii="Footlight MT Light" w:eastAsia="Times New Roman" w:hAnsi="Footlight MT Light" w:cs="Times New Roman"/>
          <w:color w:val="003300"/>
          <w:sz w:val="32"/>
          <w:szCs w:val="32"/>
          <w:lang w:eastAsia="it-IT"/>
        </w:rPr>
        <w:t>compleanni, anniversari, etc.</w:t>
      </w:r>
    </w:p>
    <w:p w:rsidR="00A44A2E" w:rsidRPr="00760759" w:rsidRDefault="00A44A2E" w:rsidP="00A44A2E">
      <w:pPr>
        <w:pStyle w:val="Paragrafoelenco"/>
        <w:shd w:val="clear" w:color="auto" w:fill="FFFFFF"/>
        <w:spacing w:after="0" w:line="240" w:lineRule="auto"/>
        <w:ind w:left="0"/>
        <w:jc w:val="both"/>
        <w:rPr>
          <w:rFonts w:ascii="Footlight MT Light" w:eastAsia="Times New Roman" w:hAnsi="Footlight MT Light" w:cs="Times New Roman"/>
          <w:color w:val="003300"/>
          <w:sz w:val="32"/>
          <w:szCs w:val="32"/>
          <w:lang w:eastAsia="it-IT"/>
        </w:rPr>
      </w:pPr>
    </w:p>
    <w:p w:rsidR="00A44A2E" w:rsidRDefault="00A44A2E" w:rsidP="00A44A2E">
      <w:pPr>
        <w:pStyle w:val="Paragrafoelenco"/>
        <w:numPr>
          <w:ilvl w:val="0"/>
          <w:numId w:val="1"/>
        </w:numPr>
        <w:shd w:val="clear" w:color="auto" w:fill="FFFFFF"/>
        <w:spacing w:after="0" w:line="240" w:lineRule="auto"/>
        <w:ind w:left="0" w:firstLine="0"/>
        <w:jc w:val="both"/>
        <w:rPr>
          <w:rFonts w:ascii="Footlight MT Light" w:eastAsia="Times New Roman" w:hAnsi="Footlight MT Light" w:cs="Times New Roman"/>
          <w:color w:val="003300"/>
          <w:sz w:val="32"/>
          <w:szCs w:val="32"/>
          <w:lang w:eastAsia="it-IT"/>
        </w:rPr>
      </w:pPr>
      <w:r>
        <w:rPr>
          <w:rFonts w:ascii="Footlight MT Light" w:eastAsia="Times New Roman" w:hAnsi="Footlight MT Light" w:cs="Times New Roman"/>
          <w:color w:val="003300"/>
          <w:sz w:val="32"/>
          <w:szCs w:val="32"/>
          <w:lang w:eastAsia="it-IT"/>
        </w:rPr>
        <w:t>In merito alle</w:t>
      </w:r>
      <w:r w:rsidRPr="00760759">
        <w:rPr>
          <w:rFonts w:ascii="Footlight MT Light" w:eastAsia="Times New Roman" w:hAnsi="Footlight MT Light" w:cs="Times New Roman"/>
          <w:color w:val="003300"/>
          <w:sz w:val="32"/>
          <w:szCs w:val="32"/>
          <w:lang w:eastAsia="it-IT"/>
        </w:rPr>
        <w:t xml:space="preserve"> lamentele </w:t>
      </w:r>
      <w:r>
        <w:rPr>
          <w:rFonts w:ascii="Footlight MT Light" w:eastAsia="Times New Roman" w:hAnsi="Footlight MT Light" w:cs="Times New Roman"/>
          <w:color w:val="003300"/>
          <w:sz w:val="32"/>
          <w:szCs w:val="32"/>
          <w:lang w:eastAsia="it-IT"/>
        </w:rPr>
        <w:t>sollevate da</w:t>
      </w:r>
      <w:r w:rsidRPr="00760759">
        <w:rPr>
          <w:rFonts w:ascii="Footlight MT Light" w:eastAsia="Times New Roman" w:hAnsi="Footlight MT Light" w:cs="Times New Roman"/>
          <w:color w:val="003300"/>
          <w:sz w:val="32"/>
          <w:szCs w:val="32"/>
          <w:lang w:eastAsia="it-IT"/>
        </w:rPr>
        <w:t xml:space="preserve"> alcuni familiari riguardo al menù</w:t>
      </w:r>
      <w:r>
        <w:rPr>
          <w:rFonts w:ascii="Footlight MT Light" w:eastAsia="Times New Roman" w:hAnsi="Footlight MT Light" w:cs="Times New Roman"/>
          <w:color w:val="003300"/>
          <w:sz w:val="32"/>
          <w:szCs w:val="32"/>
          <w:lang w:eastAsia="it-IT"/>
        </w:rPr>
        <w:t>, viene precisato che i reclami vanno indirizzati</w:t>
      </w:r>
      <w:r w:rsidRPr="00760759">
        <w:rPr>
          <w:rFonts w:ascii="Footlight MT Light" w:eastAsia="Times New Roman" w:hAnsi="Footlight MT Light" w:cs="Times New Roman"/>
          <w:color w:val="003300"/>
          <w:sz w:val="32"/>
          <w:szCs w:val="32"/>
          <w:lang w:eastAsia="it-IT"/>
        </w:rPr>
        <w:t xml:space="preserve"> al Comune </w:t>
      </w:r>
      <w:r>
        <w:rPr>
          <w:rFonts w:ascii="Footlight MT Light" w:eastAsia="Times New Roman" w:hAnsi="Footlight MT Light" w:cs="Times New Roman"/>
          <w:color w:val="003300"/>
          <w:sz w:val="32"/>
          <w:szCs w:val="32"/>
          <w:lang w:eastAsia="it-IT"/>
        </w:rPr>
        <w:t>di Roma, cui fa carico la gestione della mensa,</w:t>
      </w:r>
      <w:r w:rsidRPr="00760759">
        <w:rPr>
          <w:rFonts w:ascii="Footlight MT Light" w:eastAsia="Times New Roman" w:hAnsi="Footlight MT Light" w:cs="Times New Roman"/>
          <w:color w:val="003300"/>
          <w:sz w:val="32"/>
          <w:szCs w:val="32"/>
          <w:lang w:eastAsia="it-IT"/>
        </w:rPr>
        <w:t xml:space="preserve"> la varietà e </w:t>
      </w:r>
      <w:r>
        <w:rPr>
          <w:rFonts w:ascii="Footlight MT Light" w:eastAsia="Times New Roman" w:hAnsi="Footlight MT Light" w:cs="Times New Roman"/>
          <w:color w:val="003300"/>
          <w:sz w:val="32"/>
          <w:szCs w:val="32"/>
          <w:lang w:eastAsia="it-IT"/>
        </w:rPr>
        <w:t xml:space="preserve">la </w:t>
      </w:r>
      <w:r w:rsidRPr="00760759">
        <w:rPr>
          <w:rFonts w:ascii="Footlight MT Light" w:eastAsia="Times New Roman" w:hAnsi="Footlight MT Light" w:cs="Times New Roman"/>
          <w:color w:val="003300"/>
          <w:sz w:val="32"/>
          <w:szCs w:val="32"/>
          <w:lang w:eastAsia="it-IT"/>
        </w:rPr>
        <w:t>quantità</w:t>
      </w:r>
      <w:r>
        <w:rPr>
          <w:rFonts w:ascii="Footlight MT Light" w:eastAsia="Times New Roman" w:hAnsi="Footlight MT Light" w:cs="Times New Roman"/>
          <w:color w:val="003300"/>
          <w:sz w:val="32"/>
          <w:szCs w:val="32"/>
          <w:lang w:eastAsia="it-IT"/>
        </w:rPr>
        <w:t xml:space="preserve"> del cibo somministrato</w:t>
      </w:r>
      <w:r w:rsidRPr="00760759">
        <w:rPr>
          <w:rFonts w:ascii="Footlight MT Light" w:eastAsia="Times New Roman" w:hAnsi="Footlight MT Light" w:cs="Times New Roman"/>
          <w:color w:val="003300"/>
          <w:sz w:val="32"/>
          <w:szCs w:val="32"/>
          <w:lang w:eastAsia="it-IT"/>
        </w:rPr>
        <w:t>.</w:t>
      </w:r>
    </w:p>
    <w:p w:rsidR="00A44A2E" w:rsidRPr="00760759" w:rsidRDefault="00A44A2E" w:rsidP="00A44A2E">
      <w:pPr>
        <w:pStyle w:val="Paragrafoelenco"/>
        <w:shd w:val="clear" w:color="auto" w:fill="FFFFFF"/>
        <w:spacing w:after="0" w:line="240" w:lineRule="auto"/>
        <w:ind w:left="0"/>
        <w:jc w:val="both"/>
        <w:rPr>
          <w:rFonts w:ascii="Footlight MT Light" w:eastAsia="Times New Roman" w:hAnsi="Footlight MT Light" w:cs="Times New Roman"/>
          <w:color w:val="003300"/>
          <w:sz w:val="32"/>
          <w:szCs w:val="32"/>
          <w:lang w:eastAsia="it-IT"/>
        </w:rPr>
      </w:pPr>
    </w:p>
    <w:p w:rsidR="00A44A2E" w:rsidRDefault="00A44A2E" w:rsidP="00A44A2E">
      <w:pPr>
        <w:pStyle w:val="Paragrafoelenco"/>
        <w:numPr>
          <w:ilvl w:val="0"/>
          <w:numId w:val="1"/>
        </w:numPr>
        <w:shd w:val="clear" w:color="auto" w:fill="FFFFFF"/>
        <w:spacing w:after="0" w:line="240" w:lineRule="auto"/>
        <w:ind w:left="0" w:firstLine="0"/>
        <w:jc w:val="both"/>
        <w:rPr>
          <w:rFonts w:ascii="Footlight MT Light" w:eastAsia="Times New Roman" w:hAnsi="Footlight MT Light" w:cs="Times New Roman"/>
          <w:color w:val="003300"/>
          <w:sz w:val="32"/>
          <w:szCs w:val="32"/>
          <w:lang w:eastAsia="it-IT"/>
        </w:rPr>
      </w:pPr>
      <w:r w:rsidRPr="00760759">
        <w:rPr>
          <w:rFonts w:ascii="Footlight MT Light" w:eastAsia="Times New Roman" w:hAnsi="Footlight MT Light" w:cs="Times New Roman"/>
          <w:color w:val="003300"/>
          <w:sz w:val="32"/>
          <w:szCs w:val="32"/>
          <w:lang w:eastAsia="it-IT"/>
        </w:rPr>
        <w:t xml:space="preserve">Il </w:t>
      </w:r>
      <w:r w:rsidRPr="00743306">
        <w:rPr>
          <w:rFonts w:ascii="Footlight MT Light" w:eastAsia="Times New Roman" w:hAnsi="Footlight MT Light" w:cs="Times New Roman"/>
          <w:i/>
          <w:color w:val="003300"/>
          <w:sz w:val="32"/>
          <w:szCs w:val="32"/>
          <w:lang w:eastAsia="it-IT"/>
        </w:rPr>
        <w:t xml:space="preserve">Tesoriere Roberta </w:t>
      </w:r>
      <w:proofErr w:type="spellStart"/>
      <w:r w:rsidRPr="00743306">
        <w:rPr>
          <w:rFonts w:ascii="Footlight MT Light" w:eastAsia="Times New Roman" w:hAnsi="Footlight MT Light" w:cs="Times New Roman"/>
          <w:i/>
          <w:color w:val="003300"/>
          <w:sz w:val="32"/>
          <w:szCs w:val="32"/>
          <w:lang w:eastAsia="it-IT"/>
        </w:rPr>
        <w:t>Barilero</w:t>
      </w:r>
      <w:proofErr w:type="spellEnd"/>
      <w:r w:rsidRPr="00760759">
        <w:rPr>
          <w:rFonts w:ascii="Footlight MT Light" w:eastAsia="Times New Roman" w:hAnsi="Footlight MT Light" w:cs="Times New Roman"/>
          <w:color w:val="003300"/>
          <w:sz w:val="32"/>
          <w:szCs w:val="32"/>
          <w:lang w:eastAsia="it-IT"/>
        </w:rPr>
        <w:t xml:space="preserve"> informa circa l’impiego del </w:t>
      </w:r>
      <w:r w:rsidRPr="00743306">
        <w:rPr>
          <w:rFonts w:ascii="Footlight MT Light" w:eastAsia="Times New Roman" w:hAnsi="Footlight MT Light" w:cs="Times New Roman"/>
          <w:i/>
          <w:color w:val="003300"/>
          <w:sz w:val="32"/>
          <w:szCs w:val="32"/>
          <w:lang w:eastAsia="it-IT"/>
        </w:rPr>
        <w:t>5x1000 2016</w:t>
      </w:r>
      <w:r w:rsidRPr="00760759">
        <w:rPr>
          <w:rFonts w:ascii="Footlight MT Light" w:eastAsia="Times New Roman" w:hAnsi="Footlight MT Light" w:cs="Times New Roman"/>
          <w:color w:val="003300"/>
          <w:sz w:val="32"/>
          <w:szCs w:val="32"/>
          <w:lang w:eastAsia="it-IT"/>
        </w:rPr>
        <w:t xml:space="preserve"> </w:t>
      </w:r>
      <w:r>
        <w:rPr>
          <w:rFonts w:ascii="Footlight MT Light" w:eastAsia="Times New Roman" w:hAnsi="Footlight MT Light" w:cs="Times New Roman"/>
          <w:color w:val="003300"/>
          <w:sz w:val="32"/>
          <w:szCs w:val="32"/>
          <w:lang w:eastAsia="it-IT"/>
        </w:rPr>
        <w:t>che, prima della scorsa estate, si è concretizzato nell</w:t>
      </w:r>
      <w:r w:rsidRPr="00760759">
        <w:rPr>
          <w:rFonts w:ascii="Footlight MT Light" w:eastAsia="Times New Roman" w:hAnsi="Footlight MT Light" w:cs="Times New Roman"/>
          <w:color w:val="003300"/>
          <w:sz w:val="32"/>
          <w:szCs w:val="32"/>
          <w:lang w:eastAsia="it-IT"/>
        </w:rPr>
        <w:t>’acquisto e installazione di condizionatori</w:t>
      </w:r>
      <w:r>
        <w:rPr>
          <w:rFonts w:ascii="Footlight MT Light" w:eastAsia="Times New Roman" w:hAnsi="Footlight MT Light" w:cs="Times New Roman"/>
          <w:color w:val="003300"/>
          <w:sz w:val="32"/>
          <w:szCs w:val="32"/>
          <w:lang w:eastAsia="it-IT"/>
        </w:rPr>
        <w:t xml:space="preserve"> all’interno dell’Istituto</w:t>
      </w:r>
      <w:r w:rsidRPr="00760759">
        <w:rPr>
          <w:rFonts w:ascii="Footlight MT Light" w:eastAsia="Times New Roman" w:hAnsi="Footlight MT Light" w:cs="Times New Roman"/>
          <w:color w:val="003300"/>
          <w:sz w:val="32"/>
          <w:szCs w:val="32"/>
          <w:lang w:eastAsia="it-IT"/>
        </w:rPr>
        <w:t>.</w:t>
      </w:r>
    </w:p>
    <w:p w:rsidR="00A44A2E" w:rsidRPr="00760759" w:rsidRDefault="00A44A2E" w:rsidP="00A44A2E">
      <w:pPr>
        <w:pStyle w:val="Paragrafoelenco"/>
        <w:shd w:val="clear" w:color="auto" w:fill="FFFFFF"/>
        <w:spacing w:after="0" w:line="240" w:lineRule="auto"/>
        <w:ind w:left="0"/>
        <w:jc w:val="both"/>
        <w:rPr>
          <w:rFonts w:ascii="Footlight MT Light" w:eastAsia="Times New Roman" w:hAnsi="Footlight MT Light" w:cs="Times New Roman"/>
          <w:color w:val="003300"/>
          <w:sz w:val="32"/>
          <w:szCs w:val="32"/>
          <w:lang w:eastAsia="it-IT"/>
        </w:rPr>
      </w:pPr>
    </w:p>
    <w:p w:rsidR="00A44A2E" w:rsidRPr="00425124" w:rsidRDefault="00A44A2E" w:rsidP="00A44A2E">
      <w:pPr>
        <w:pStyle w:val="Paragrafoelenco"/>
        <w:numPr>
          <w:ilvl w:val="0"/>
          <w:numId w:val="1"/>
        </w:numPr>
        <w:spacing w:after="0" w:line="240" w:lineRule="auto"/>
        <w:ind w:left="0" w:firstLine="0"/>
        <w:jc w:val="both"/>
        <w:rPr>
          <w:rFonts w:ascii="Footlight MT Light" w:hAnsi="Footlight MT Light"/>
          <w:iCs/>
          <w:sz w:val="32"/>
          <w:szCs w:val="32"/>
        </w:rPr>
      </w:pPr>
      <w:r w:rsidRPr="00425124">
        <w:rPr>
          <w:rFonts w:ascii="Footlight MT Light" w:eastAsia="Times New Roman" w:hAnsi="Footlight MT Light" w:cs="Times New Roman"/>
          <w:sz w:val="32"/>
          <w:szCs w:val="32"/>
          <w:lang w:eastAsia="it-IT"/>
        </w:rPr>
        <w:t xml:space="preserve">Il </w:t>
      </w:r>
      <w:r w:rsidRPr="00425124">
        <w:rPr>
          <w:rFonts w:ascii="Footlight MT Light" w:eastAsia="Times New Roman" w:hAnsi="Footlight MT Light" w:cs="Times New Roman"/>
          <w:i/>
          <w:sz w:val="32"/>
          <w:szCs w:val="32"/>
          <w:lang w:eastAsia="it-IT"/>
        </w:rPr>
        <w:t xml:space="preserve">Tesoriere </w:t>
      </w:r>
      <w:proofErr w:type="spellStart"/>
      <w:r w:rsidRPr="00425124">
        <w:rPr>
          <w:rFonts w:ascii="Footlight MT Light" w:eastAsia="Times New Roman" w:hAnsi="Footlight MT Light" w:cs="Times New Roman"/>
          <w:i/>
          <w:sz w:val="32"/>
          <w:szCs w:val="32"/>
          <w:lang w:eastAsia="it-IT"/>
        </w:rPr>
        <w:t>Barilero</w:t>
      </w:r>
      <w:proofErr w:type="spellEnd"/>
      <w:r w:rsidRPr="00425124">
        <w:rPr>
          <w:rFonts w:ascii="Footlight MT Light" w:eastAsia="Times New Roman" w:hAnsi="Footlight MT Light" w:cs="Times New Roman"/>
          <w:sz w:val="32"/>
          <w:szCs w:val="32"/>
          <w:lang w:eastAsia="it-IT"/>
        </w:rPr>
        <w:t xml:space="preserve">  ha riscosso n. 3 quote sociali per l’anno 2019 di € 20,00 cad. Le somme verranno versate prossimamente dal Presidente </w:t>
      </w:r>
      <w:r w:rsidRPr="00425124">
        <w:rPr>
          <w:rFonts w:ascii="Footlight MT Light" w:eastAsia="Times New Roman" w:hAnsi="Footlight MT Light" w:cs="Times New Roman"/>
          <w:sz w:val="32"/>
          <w:szCs w:val="32"/>
          <w:lang w:eastAsia="it-IT"/>
        </w:rPr>
        <w:lastRenderedPageBreak/>
        <w:t xml:space="preserve">nel c/c </w:t>
      </w:r>
      <w:r w:rsidRPr="00425124">
        <w:rPr>
          <w:rFonts w:ascii="Footlight MT Light" w:hAnsi="Footlight MT Light"/>
          <w:iCs/>
          <w:sz w:val="32"/>
          <w:szCs w:val="32"/>
        </w:rPr>
        <w:t>n. 005/014802</w:t>
      </w:r>
      <w:r w:rsidRPr="00425124">
        <w:rPr>
          <w:rFonts w:ascii="Footlight MT Light" w:eastAsia="Times New Roman" w:hAnsi="Footlight MT Light" w:cs="Times New Roman"/>
          <w:sz w:val="32"/>
          <w:szCs w:val="32"/>
          <w:lang w:eastAsia="it-IT"/>
        </w:rPr>
        <w:t xml:space="preserve">della BCC di Roma - </w:t>
      </w:r>
      <w:r w:rsidRPr="00425124">
        <w:rPr>
          <w:rFonts w:ascii="Footlight MT Light" w:hAnsi="Footlight MT Light"/>
          <w:iCs/>
          <w:sz w:val="32"/>
          <w:szCs w:val="32"/>
        </w:rPr>
        <w:t>Ag. 5 - Via Lucrezio Caro, 65 – 00193 Roma - IBAN: IT47 V083 2703 3980 0000 0014 802</w:t>
      </w:r>
    </w:p>
    <w:p w:rsidR="00A44A2E" w:rsidRPr="00743306" w:rsidRDefault="00A44A2E" w:rsidP="00A44A2E">
      <w:pPr>
        <w:pStyle w:val="Paragrafoelenco"/>
        <w:spacing w:after="0" w:line="240" w:lineRule="auto"/>
        <w:ind w:left="0"/>
        <w:jc w:val="both"/>
        <w:rPr>
          <w:rFonts w:ascii="Footlight MT Light" w:eastAsia="Times New Roman" w:hAnsi="Footlight MT Light" w:cs="Times New Roman"/>
          <w:color w:val="003300"/>
          <w:sz w:val="32"/>
          <w:szCs w:val="32"/>
          <w:lang w:eastAsia="it-IT"/>
        </w:rPr>
      </w:pPr>
    </w:p>
    <w:p w:rsidR="00A44A2E" w:rsidRPr="00425124" w:rsidRDefault="00A44A2E" w:rsidP="00A44A2E">
      <w:pPr>
        <w:pStyle w:val="Paragrafoelenco"/>
        <w:numPr>
          <w:ilvl w:val="0"/>
          <w:numId w:val="1"/>
        </w:numPr>
        <w:shd w:val="clear" w:color="auto" w:fill="FFFFFF"/>
        <w:spacing w:after="0" w:line="240" w:lineRule="auto"/>
        <w:ind w:left="0" w:firstLine="0"/>
        <w:jc w:val="both"/>
        <w:rPr>
          <w:rFonts w:ascii="Footlight MT Light" w:eastAsia="Times New Roman" w:hAnsi="Footlight MT Light" w:cs="Times New Roman"/>
          <w:sz w:val="32"/>
          <w:szCs w:val="32"/>
          <w:lang w:eastAsia="it-IT"/>
        </w:rPr>
      </w:pPr>
      <w:r w:rsidRPr="00425124">
        <w:rPr>
          <w:rFonts w:ascii="Footlight MT Light" w:eastAsia="Times New Roman" w:hAnsi="Footlight MT Light" w:cs="Times New Roman"/>
          <w:sz w:val="32"/>
          <w:szCs w:val="32"/>
          <w:lang w:eastAsia="it-IT"/>
        </w:rPr>
        <w:t xml:space="preserve">La Presidente Dandini segnala, tra le proposte da fare, la richiesta della </w:t>
      </w:r>
      <w:r w:rsidRPr="00425124">
        <w:rPr>
          <w:rFonts w:ascii="Footlight MT Light" w:eastAsia="Times New Roman" w:hAnsi="Footlight MT Light" w:cs="Times New Roman"/>
          <w:i/>
          <w:sz w:val="32"/>
          <w:szCs w:val="32"/>
          <w:lang w:eastAsia="it-IT"/>
        </w:rPr>
        <w:t>cartella clinica elettronica</w:t>
      </w:r>
      <w:r w:rsidRPr="00425124">
        <w:rPr>
          <w:rFonts w:ascii="Footlight MT Light" w:eastAsia="Times New Roman" w:hAnsi="Footlight MT Light" w:cs="Times New Roman"/>
          <w:sz w:val="32"/>
          <w:szCs w:val="32"/>
          <w:lang w:eastAsia="it-IT"/>
        </w:rPr>
        <w:t xml:space="preserve"> per i nostri ragazzi per </w:t>
      </w:r>
      <w:r>
        <w:rPr>
          <w:rFonts w:ascii="Footlight MT Light" w:eastAsia="Times New Roman" w:hAnsi="Footlight MT Light" w:cs="Times New Roman"/>
          <w:sz w:val="32"/>
          <w:szCs w:val="32"/>
          <w:lang w:eastAsia="it-IT"/>
        </w:rPr>
        <w:t>accertare</w:t>
      </w:r>
      <w:r w:rsidRPr="00425124">
        <w:rPr>
          <w:rFonts w:ascii="Footlight MT Light" w:eastAsia="Times New Roman" w:hAnsi="Footlight MT Light" w:cs="Times New Roman"/>
          <w:sz w:val="32"/>
          <w:szCs w:val="32"/>
          <w:lang w:eastAsia="it-IT"/>
        </w:rPr>
        <w:t xml:space="preserve"> e segnalare tutte le criticità. La Dott.ssa </w:t>
      </w:r>
      <w:r w:rsidRPr="00425124">
        <w:rPr>
          <w:rFonts w:ascii="Footlight MT Light" w:eastAsia="Times New Roman" w:hAnsi="Footlight MT Light" w:cs="Times New Roman"/>
          <w:i/>
          <w:sz w:val="32"/>
          <w:szCs w:val="32"/>
          <w:lang w:eastAsia="it-IT"/>
        </w:rPr>
        <w:t>Daniela Donati</w:t>
      </w:r>
      <w:r w:rsidRPr="00425124">
        <w:rPr>
          <w:rFonts w:ascii="Footlight MT Light" w:eastAsia="Times New Roman" w:hAnsi="Footlight MT Light" w:cs="Times New Roman"/>
          <w:sz w:val="32"/>
          <w:szCs w:val="32"/>
          <w:lang w:eastAsia="it-IT"/>
        </w:rPr>
        <w:t xml:space="preserve">  segnala che il </w:t>
      </w:r>
      <w:r w:rsidRPr="00425124">
        <w:rPr>
          <w:rFonts w:ascii="Footlight MT Light" w:eastAsia="Times New Roman" w:hAnsi="Footlight MT Light" w:cs="Times New Roman"/>
          <w:i/>
          <w:sz w:val="32"/>
          <w:szCs w:val="32"/>
          <w:lang w:eastAsia="it-IT"/>
        </w:rPr>
        <w:t>9 ottobre alle 15,30</w:t>
      </w:r>
      <w:r w:rsidRPr="00425124">
        <w:rPr>
          <w:rFonts w:ascii="Footlight MT Light" w:eastAsia="Times New Roman" w:hAnsi="Footlight MT Light" w:cs="Times New Roman"/>
          <w:sz w:val="32"/>
          <w:szCs w:val="32"/>
          <w:lang w:eastAsia="it-IT"/>
        </w:rPr>
        <w:t xml:space="preserve"> al </w:t>
      </w:r>
      <w:proofErr w:type="spellStart"/>
      <w:r w:rsidRPr="00425124">
        <w:rPr>
          <w:rFonts w:ascii="Footlight MT Light" w:eastAsia="Times New Roman" w:hAnsi="Footlight MT Light" w:cs="Times New Roman"/>
          <w:sz w:val="32"/>
          <w:szCs w:val="32"/>
          <w:lang w:eastAsia="it-IT"/>
        </w:rPr>
        <w:t>Bibliobar</w:t>
      </w:r>
      <w:proofErr w:type="spellEnd"/>
      <w:r w:rsidRPr="00425124">
        <w:rPr>
          <w:rFonts w:ascii="Footlight MT Light" w:eastAsia="Times New Roman" w:hAnsi="Footlight MT Light" w:cs="Times New Roman"/>
          <w:sz w:val="32"/>
          <w:szCs w:val="32"/>
          <w:lang w:eastAsia="it-IT"/>
        </w:rPr>
        <w:t xml:space="preserve"> si parlerà di </w:t>
      </w:r>
      <w:r>
        <w:rPr>
          <w:rFonts w:ascii="Footlight MT Light" w:eastAsia="Times New Roman" w:hAnsi="Footlight MT Light" w:cs="Times New Roman"/>
          <w:sz w:val="32"/>
          <w:szCs w:val="32"/>
          <w:lang w:eastAsia="it-IT"/>
        </w:rPr>
        <w:t>“</w:t>
      </w:r>
      <w:r w:rsidRPr="00A87385">
        <w:rPr>
          <w:rFonts w:ascii="Footlight MT Light" w:eastAsia="Times New Roman" w:hAnsi="Footlight MT Light" w:cs="Times New Roman"/>
          <w:i/>
          <w:sz w:val="32"/>
          <w:szCs w:val="32"/>
          <w:lang w:eastAsia="it-IT"/>
        </w:rPr>
        <w:t>educazione alimentare</w:t>
      </w:r>
      <w:r>
        <w:rPr>
          <w:rFonts w:ascii="Footlight MT Light" w:eastAsia="Times New Roman" w:hAnsi="Footlight MT Light" w:cs="Times New Roman"/>
          <w:sz w:val="32"/>
          <w:szCs w:val="32"/>
          <w:lang w:eastAsia="it-IT"/>
        </w:rPr>
        <w:t>” (la locandina è stata inviata lo scorso 6 settembre)</w:t>
      </w:r>
      <w:r w:rsidRPr="00425124">
        <w:rPr>
          <w:rFonts w:ascii="Footlight MT Light" w:eastAsia="Times New Roman" w:hAnsi="Footlight MT Light" w:cs="Times New Roman"/>
          <w:sz w:val="32"/>
          <w:szCs w:val="32"/>
          <w:lang w:eastAsia="it-IT"/>
        </w:rPr>
        <w:t xml:space="preserve">; segnala inoltre che ci sono due progetti per il servizio civile </w:t>
      </w:r>
      <w:r>
        <w:rPr>
          <w:rFonts w:ascii="Footlight MT Light" w:eastAsia="Times New Roman" w:hAnsi="Footlight MT Light" w:cs="Times New Roman"/>
          <w:sz w:val="32"/>
          <w:szCs w:val="32"/>
          <w:lang w:eastAsia="it-IT"/>
        </w:rPr>
        <w:t>(</w:t>
      </w:r>
      <w:r w:rsidRPr="00A87385">
        <w:rPr>
          <w:rFonts w:ascii="Footlight MT Light" w:eastAsia="Times New Roman" w:hAnsi="Footlight MT Light" w:cs="Times New Roman"/>
          <w:i/>
          <w:sz w:val="32"/>
          <w:szCs w:val="32"/>
          <w:lang w:eastAsia="it-IT"/>
        </w:rPr>
        <w:t xml:space="preserve">Info. </w:t>
      </w:r>
      <w:r>
        <w:rPr>
          <w:rFonts w:ascii="Footlight MT Light" w:eastAsia="Times New Roman" w:hAnsi="Footlight MT Light" w:cs="Times New Roman"/>
          <w:i/>
          <w:sz w:val="32"/>
          <w:szCs w:val="32"/>
          <w:lang w:eastAsia="it-IT"/>
        </w:rPr>
        <w:t>i</w:t>
      </w:r>
      <w:r w:rsidRPr="00A87385">
        <w:rPr>
          <w:rFonts w:ascii="Footlight MT Light" w:eastAsia="Times New Roman" w:hAnsi="Footlight MT Light" w:cs="Times New Roman"/>
          <w:i/>
          <w:sz w:val="32"/>
          <w:szCs w:val="32"/>
          <w:lang w:eastAsia="it-IT"/>
        </w:rPr>
        <w:t>nviata il 14 settembre</w:t>
      </w:r>
      <w:r>
        <w:rPr>
          <w:rFonts w:ascii="Footlight MT Light" w:eastAsia="Times New Roman" w:hAnsi="Footlight MT Light" w:cs="Times New Roman"/>
          <w:sz w:val="32"/>
          <w:szCs w:val="32"/>
          <w:lang w:eastAsia="it-IT"/>
        </w:rPr>
        <w:t xml:space="preserve">) </w:t>
      </w:r>
      <w:r w:rsidRPr="00425124">
        <w:rPr>
          <w:rFonts w:ascii="Footlight MT Light" w:eastAsia="Times New Roman" w:hAnsi="Footlight MT Light" w:cs="Times New Roman"/>
          <w:sz w:val="32"/>
          <w:szCs w:val="32"/>
          <w:lang w:eastAsia="it-IT"/>
        </w:rPr>
        <w:t xml:space="preserve">e uno per </w:t>
      </w:r>
      <w:proofErr w:type="spellStart"/>
      <w:r w:rsidRPr="00425124">
        <w:rPr>
          <w:rFonts w:ascii="Footlight MT Light" w:eastAsia="Times New Roman" w:hAnsi="Footlight MT Light" w:cs="Times New Roman"/>
          <w:sz w:val="32"/>
          <w:szCs w:val="32"/>
          <w:lang w:eastAsia="it-IT"/>
        </w:rPr>
        <w:t>ciclofficina</w:t>
      </w:r>
      <w:proofErr w:type="spellEnd"/>
      <w:r w:rsidRPr="00425124">
        <w:rPr>
          <w:rFonts w:ascii="Footlight MT Light" w:eastAsia="Times New Roman" w:hAnsi="Footlight MT Light" w:cs="Times New Roman"/>
          <w:sz w:val="32"/>
          <w:szCs w:val="32"/>
          <w:lang w:eastAsia="it-IT"/>
        </w:rPr>
        <w:t xml:space="preserve"> pensata per le biciclette ma che si potrebbe allargare alle carrozzine.</w:t>
      </w:r>
    </w:p>
    <w:p w:rsidR="00A44A2E" w:rsidRPr="00425124" w:rsidRDefault="00A44A2E" w:rsidP="00A44A2E">
      <w:pPr>
        <w:shd w:val="clear" w:color="auto" w:fill="FFFFFF"/>
        <w:spacing w:after="0" w:line="240" w:lineRule="auto"/>
        <w:jc w:val="both"/>
        <w:rPr>
          <w:rFonts w:ascii="Footlight MT Light" w:eastAsia="Times New Roman" w:hAnsi="Footlight MT Light" w:cs="Times New Roman"/>
          <w:sz w:val="32"/>
          <w:szCs w:val="32"/>
          <w:lang w:eastAsia="it-IT"/>
        </w:rPr>
      </w:pPr>
    </w:p>
    <w:p w:rsidR="00A44A2E" w:rsidRPr="00425124" w:rsidRDefault="00A44A2E" w:rsidP="00A44A2E">
      <w:pPr>
        <w:shd w:val="clear" w:color="auto" w:fill="FFFFFF"/>
        <w:spacing w:after="0" w:line="240" w:lineRule="auto"/>
        <w:jc w:val="both"/>
        <w:rPr>
          <w:rFonts w:ascii="Footlight MT Light" w:eastAsia="Times New Roman" w:hAnsi="Footlight MT Light" w:cs="Times New Roman"/>
          <w:sz w:val="32"/>
          <w:szCs w:val="32"/>
          <w:lang w:eastAsia="it-IT"/>
        </w:rPr>
      </w:pPr>
      <w:r w:rsidRPr="00425124">
        <w:rPr>
          <w:rFonts w:ascii="Footlight MT Light" w:eastAsia="Times New Roman" w:hAnsi="Footlight MT Light" w:cs="Times New Roman"/>
          <w:sz w:val="32"/>
          <w:szCs w:val="32"/>
          <w:lang w:eastAsia="it-IT"/>
        </w:rPr>
        <w:t xml:space="preserve">La seduta termina alle </w:t>
      </w:r>
      <w:r>
        <w:rPr>
          <w:rFonts w:ascii="Footlight MT Light" w:eastAsia="Times New Roman" w:hAnsi="Footlight MT Light" w:cs="Times New Roman"/>
          <w:i/>
          <w:sz w:val="32"/>
          <w:szCs w:val="32"/>
          <w:lang w:eastAsia="it-IT"/>
        </w:rPr>
        <w:t>15,4</w:t>
      </w:r>
      <w:r w:rsidRPr="00375095">
        <w:rPr>
          <w:rFonts w:ascii="Footlight MT Light" w:eastAsia="Times New Roman" w:hAnsi="Footlight MT Light" w:cs="Times New Roman"/>
          <w:i/>
          <w:sz w:val="32"/>
          <w:szCs w:val="32"/>
          <w:lang w:eastAsia="it-IT"/>
        </w:rPr>
        <w:t>0</w:t>
      </w:r>
      <w:r w:rsidRPr="00425124">
        <w:rPr>
          <w:rFonts w:ascii="Footlight MT Light" w:eastAsia="Times New Roman" w:hAnsi="Footlight MT Light" w:cs="Times New Roman"/>
          <w:sz w:val="32"/>
          <w:szCs w:val="32"/>
          <w:lang w:eastAsia="it-IT"/>
        </w:rPr>
        <w:t>.</w:t>
      </w:r>
    </w:p>
    <w:p w:rsidR="00A44A2E" w:rsidRPr="00425124" w:rsidRDefault="00A44A2E" w:rsidP="00A44A2E">
      <w:pPr>
        <w:pStyle w:val="Paragrafoelenco"/>
        <w:shd w:val="clear" w:color="auto" w:fill="FFFFFF"/>
        <w:spacing w:after="0" w:line="240" w:lineRule="auto"/>
        <w:ind w:left="0"/>
        <w:jc w:val="both"/>
        <w:rPr>
          <w:rFonts w:ascii="Footlight MT Light" w:eastAsia="Times New Roman" w:hAnsi="Footlight MT Light" w:cs="Times New Roman"/>
          <w:sz w:val="32"/>
          <w:szCs w:val="32"/>
          <w:lang w:eastAsia="it-IT"/>
        </w:rPr>
      </w:pPr>
    </w:p>
    <w:p w:rsidR="00A44A2E" w:rsidRPr="00425124" w:rsidRDefault="00A44A2E" w:rsidP="00A44A2E">
      <w:pPr>
        <w:shd w:val="clear" w:color="auto" w:fill="FFFFFF"/>
        <w:spacing w:after="0" w:line="240" w:lineRule="auto"/>
        <w:ind w:firstLine="708"/>
        <w:jc w:val="both"/>
        <w:rPr>
          <w:rFonts w:ascii="Footlight MT Light" w:eastAsia="Times New Roman" w:hAnsi="Footlight MT Light" w:cs="Times New Roman"/>
          <w:sz w:val="32"/>
          <w:szCs w:val="32"/>
          <w:lang w:eastAsia="it-IT"/>
        </w:rPr>
      </w:pPr>
      <w:r w:rsidRPr="00425124">
        <w:rPr>
          <w:rFonts w:ascii="Footlight MT Light" w:eastAsia="Times New Roman" w:hAnsi="Footlight MT Light" w:cs="Times New Roman"/>
          <w:sz w:val="32"/>
          <w:szCs w:val="32"/>
          <w:lang w:eastAsia="it-IT"/>
        </w:rPr>
        <w:t xml:space="preserve">   Il Segretario</w:t>
      </w:r>
      <w:r w:rsidRPr="00425124">
        <w:rPr>
          <w:rFonts w:ascii="Footlight MT Light" w:eastAsia="Times New Roman" w:hAnsi="Footlight MT Light" w:cs="Times New Roman"/>
          <w:sz w:val="32"/>
          <w:szCs w:val="32"/>
          <w:lang w:eastAsia="it-IT"/>
        </w:rPr>
        <w:tab/>
      </w:r>
      <w:r w:rsidRPr="00425124">
        <w:rPr>
          <w:rFonts w:ascii="Footlight MT Light" w:eastAsia="Times New Roman" w:hAnsi="Footlight MT Light" w:cs="Times New Roman"/>
          <w:sz w:val="32"/>
          <w:szCs w:val="32"/>
          <w:lang w:eastAsia="it-IT"/>
        </w:rPr>
        <w:tab/>
      </w:r>
      <w:r w:rsidRPr="00425124">
        <w:rPr>
          <w:rFonts w:ascii="Footlight MT Light" w:eastAsia="Times New Roman" w:hAnsi="Footlight MT Light" w:cs="Times New Roman"/>
          <w:sz w:val="32"/>
          <w:szCs w:val="32"/>
          <w:lang w:eastAsia="it-IT"/>
        </w:rPr>
        <w:tab/>
      </w:r>
      <w:r w:rsidRPr="00425124">
        <w:rPr>
          <w:rFonts w:ascii="Footlight MT Light" w:eastAsia="Times New Roman" w:hAnsi="Footlight MT Light" w:cs="Times New Roman"/>
          <w:sz w:val="32"/>
          <w:szCs w:val="32"/>
          <w:lang w:eastAsia="it-IT"/>
        </w:rPr>
        <w:tab/>
      </w:r>
      <w:r w:rsidRPr="00425124">
        <w:rPr>
          <w:rFonts w:ascii="Footlight MT Light" w:eastAsia="Times New Roman" w:hAnsi="Footlight MT Light" w:cs="Times New Roman"/>
          <w:sz w:val="32"/>
          <w:szCs w:val="32"/>
          <w:lang w:eastAsia="it-IT"/>
        </w:rPr>
        <w:tab/>
      </w:r>
      <w:r w:rsidRPr="00425124">
        <w:rPr>
          <w:rFonts w:ascii="Footlight MT Light" w:eastAsia="Times New Roman" w:hAnsi="Footlight MT Light" w:cs="Times New Roman"/>
          <w:sz w:val="32"/>
          <w:szCs w:val="32"/>
          <w:lang w:eastAsia="it-IT"/>
        </w:rPr>
        <w:tab/>
        <w:t>Il Presidente</w:t>
      </w:r>
    </w:p>
    <w:p w:rsidR="00A44A2E" w:rsidRPr="00425124" w:rsidRDefault="00A44A2E" w:rsidP="00A44A2E">
      <w:pPr>
        <w:shd w:val="clear" w:color="auto" w:fill="FFFFFF"/>
        <w:spacing w:after="0" w:line="240" w:lineRule="auto"/>
        <w:ind w:firstLine="708"/>
        <w:jc w:val="both"/>
        <w:rPr>
          <w:rFonts w:ascii="Footlight MT Light" w:eastAsia="Times New Roman" w:hAnsi="Footlight MT Light" w:cs="Times New Roman"/>
          <w:sz w:val="32"/>
          <w:szCs w:val="32"/>
          <w:lang w:eastAsia="it-IT"/>
        </w:rPr>
      </w:pPr>
      <w:r w:rsidRPr="00425124">
        <w:rPr>
          <w:rFonts w:ascii="Footlight MT Light" w:eastAsia="Times New Roman" w:hAnsi="Footlight MT Light" w:cs="Times New Roman"/>
          <w:sz w:val="32"/>
          <w:szCs w:val="32"/>
          <w:lang w:eastAsia="it-IT"/>
        </w:rPr>
        <w:t xml:space="preserve">Paola </w:t>
      </w:r>
      <w:proofErr w:type="spellStart"/>
      <w:r w:rsidRPr="00425124">
        <w:rPr>
          <w:rFonts w:ascii="Footlight MT Light" w:eastAsia="Times New Roman" w:hAnsi="Footlight MT Light" w:cs="Times New Roman"/>
          <w:sz w:val="32"/>
          <w:szCs w:val="32"/>
          <w:lang w:eastAsia="it-IT"/>
        </w:rPr>
        <w:t>Ceccarini</w:t>
      </w:r>
      <w:proofErr w:type="spellEnd"/>
      <w:r w:rsidRPr="00425124">
        <w:rPr>
          <w:rFonts w:ascii="Footlight MT Light" w:eastAsia="Times New Roman" w:hAnsi="Footlight MT Light" w:cs="Times New Roman"/>
          <w:sz w:val="32"/>
          <w:szCs w:val="32"/>
          <w:lang w:eastAsia="it-IT"/>
        </w:rPr>
        <w:tab/>
      </w:r>
      <w:r w:rsidRPr="00425124">
        <w:rPr>
          <w:rFonts w:ascii="Footlight MT Light" w:eastAsia="Times New Roman" w:hAnsi="Footlight MT Light" w:cs="Times New Roman"/>
          <w:sz w:val="32"/>
          <w:szCs w:val="32"/>
          <w:lang w:eastAsia="it-IT"/>
        </w:rPr>
        <w:tab/>
      </w:r>
      <w:r w:rsidRPr="00425124">
        <w:rPr>
          <w:rFonts w:ascii="Footlight MT Light" w:eastAsia="Times New Roman" w:hAnsi="Footlight MT Light" w:cs="Times New Roman"/>
          <w:sz w:val="32"/>
          <w:szCs w:val="32"/>
          <w:lang w:eastAsia="it-IT"/>
        </w:rPr>
        <w:tab/>
      </w:r>
      <w:r w:rsidRPr="00425124">
        <w:rPr>
          <w:rFonts w:ascii="Footlight MT Light" w:eastAsia="Times New Roman" w:hAnsi="Footlight MT Light" w:cs="Times New Roman"/>
          <w:sz w:val="32"/>
          <w:szCs w:val="32"/>
          <w:lang w:eastAsia="it-IT"/>
        </w:rPr>
        <w:tab/>
      </w:r>
      <w:r w:rsidRPr="00425124">
        <w:rPr>
          <w:rFonts w:ascii="Footlight MT Light" w:eastAsia="Times New Roman" w:hAnsi="Footlight MT Light" w:cs="Times New Roman"/>
          <w:sz w:val="32"/>
          <w:szCs w:val="32"/>
          <w:lang w:eastAsia="it-IT"/>
        </w:rPr>
        <w:tab/>
      </w:r>
      <w:r w:rsidRPr="00425124">
        <w:rPr>
          <w:rFonts w:ascii="Footlight MT Light" w:eastAsia="Times New Roman" w:hAnsi="Footlight MT Light" w:cs="Times New Roman"/>
          <w:sz w:val="32"/>
          <w:szCs w:val="32"/>
          <w:lang w:eastAsia="it-IT"/>
        </w:rPr>
        <w:tab/>
        <w:t>Aldo Conidi</w:t>
      </w:r>
    </w:p>
    <w:p w:rsidR="00B945EE" w:rsidRDefault="00B945EE"/>
    <w:sectPr w:rsidR="00B945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default"/>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F7578"/>
    <w:multiLevelType w:val="hybridMultilevel"/>
    <w:tmpl w:val="73A60C9C"/>
    <w:lvl w:ilvl="0" w:tplc="0470B142">
      <w:start w:val="1"/>
      <w:numFmt w:val="decimal"/>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A2E"/>
    <w:rsid w:val="00A44A2E"/>
    <w:rsid w:val="00B945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4A2E"/>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44A2E"/>
    <w:pPr>
      <w:ind w:left="720"/>
      <w:contextualSpacing/>
    </w:pPr>
  </w:style>
  <w:style w:type="character" w:styleId="Collegamentoipertestuale">
    <w:name w:val="Hyperlink"/>
    <w:basedOn w:val="Carpredefinitoparagrafo"/>
    <w:uiPriority w:val="99"/>
    <w:unhideWhenUsed/>
    <w:rsid w:val="00A44A2E"/>
    <w:rPr>
      <w:color w:val="0000FF" w:themeColor="hyperlink"/>
      <w:u w:val="single"/>
    </w:rPr>
  </w:style>
  <w:style w:type="paragraph" w:styleId="Testofumetto">
    <w:name w:val="Balloon Text"/>
    <w:basedOn w:val="Normale"/>
    <w:link w:val="TestofumettoCarattere"/>
    <w:uiPriority w:val="99"/>
    <w:semiHidden/>
    <w:unhideWhenUsed/>
    <w:rsid w:val="00A44A2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4A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4A2E"/>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44A2E"/>
    <w:pPr>
      <w:ind w:left="720"/>
      <w:contextualSpacing/>
    </w:pPr>
  </w:style>
  <w:style w:type="character" w:styleId="Collegamentoipertestuale">
    <w:name w:val="Hyperlink"/>
    <w:basedOn w:val="Carpredefinitoparagrafo"/>
    <w:uiPriority w:val="99"/>
    <w:unhideWhenUsed/>
    <w:rsid w:val="00A44A2E"/>
    <w:rPr>
      <w:color w:val="0000FF" w:themeColor="hyperlink"/>
      <w:u w:val="single"/>
    </w:rPr>
  </w:style>
  <w:style w:type="paragraph" w:styleId="Testofumetto">
    <w:name w:val="Balloon Text"/>
    <w:basedOn w:val="Normale"/>
    <w:link w:val="TestofumettoCarattere"/>
    <w:uiPriority w:val="99"/>
    <w:semiHidden/>
    <w:unhideWhenUsed/>
    <w:rsid w:val="00A44A2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4A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maria.palmieri@aslroma2.it" TargetMode="External"/><Relationship Id="rId3" Type="http://schemas.microsoft.com/office/2007/relationships/stylesWithEffects" Target="stylesWithEffects.xml"/><Relationship Id="rId7" Type="http://schemas.openxmlformats.org/officeDocument/2006/relationships/hyperlink" Target="mailto:laura.soletti@aslroma1.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1106</Words>
  <Characters>6308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2019-09-30T16:37:00Z</dcterms:created>
  <dcterms:modified xsi:type="dcterms:W3CDTF">2019-09-30T16:39:00Z</dcterms:modified>
</cp:coreProperties>
</file>