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D3" w:rsidRDefault="00184BD3"/>
    <w:p w:rsidR="00571106" w:rsidRDefault="00571106"/>
    <w:p w:rsidR="00571106" w:rsidRDefault="00571106"/>
    <w:p w:rsidR="00571106" w:rsidRDefault="00571106"/>
    <w:p w:rsidR="00571106" w:rsidRDefault="00571106"/>
    <w:p w:rsidR="00571106" w:rsidRDefault="00EE5768" w:rsidP="00D24CEF">
      <w:pPr>
        <w:jc w:val="center"/>
      </w:pPr>
      <w:r>
        <w:t xml:space="preserve">Giubileo per i romani - </w:t>
      </w:r>
      <w:r w:rsidR="00571106">
        <w:t xml:space="preserve">Si apre la settima porta sociale di Esercito della Salvezza e </w:t>
      </w:r>
      <w:proofErr w:type="spellStart"/>
      <w:r w:rsidR="00571106">
        <w:t>Cesv</w:t>
      </w:r>
      <w:proofErr w:type="spellEnd"/>
    </w:p>
    <w:p w:rsidR="00571106" w:rsidRDefault="00571106" w:rsidP="00D24CEF">
      <w:pPr>
        <w:jc w:val="center"/>
      </w:pPr>
    </w:p>
    <w:p w:rsidR="00571106" w:rsidRPr="00D24CEF" w:rsidRDefault="00D24CEF" w:rsidP="00D24CEF">
      <w:pPr>
        <w:jc w:val="center"/>
        <w:rPr>
          <w:b/>
        </w:rPr>
      </w:pPr>
      <w:r w:rsidRPr="00D24CEF">
        <w:rPr>
          <w:b/>
        </w:rPr>
        <w:t>NON PER FAME MA PER DIRITTO. Le famiglie tra quotidianità e futuro</w:t>
      </w:r>
    </w:p>
    <w:p w:rsidR="00D24CEF" w:rsidRDefault="00D24CEF" w:rsidP="00D24CEF">
      <w:pPr>
        <w:jc w:val="center"/>
      </w:pPr>
      <w:r>
        <w:t>Giovedì 14 Luglio 2016, alle ore 21:00</w:t>
      </w:r>
    </w:p>
    <w:p w:rsidR="00D24CEF" w:rsidRDefault="00D24CEF" w:rsidP="00D24CEF">
      <w:pPr>
        <w:jc w:val="center"/>
      </w:pPr>
      <w:r>
        <w:t>sulla terrazza dell’Esercito della Salvezza</w:t>
      </w:r>
    </w:p>
    <w:p w:rsidR="00571106" w:rsidRDefault="00D24CEF" w:rsidP="00D24CEF">
      <w:pPr>
        <w:jc w:val="center"/>
      </w:pPr>
      <w:r>
        <w:t>Via degli Apuli 41</w:t>
      </w:r>
    </w:p>
    <w:p w:rsidR="00571106" w:rsidRDefault="00571106"/>
    <w:p w:rsidR="00571106" w:rsidRDefault="00D24CEF" w:rsidP="00D24CEF">
      <w:pPr>
        <w:jc w:val="both"/>
      </w:pPr>
      <w:r>
        <w:t>L’apertura della porta si colloca all’interno delle serate</w:t>
      </w:r>
      <w:r>
        <w:t xml:space="preserve"> de "L'ORTO È SERVITO! IN VIAGGIO TR</w:t>
      </w:r>
      <w:r>
        <w:t>A SAPERI E SAPORI”, appuntamenti estivi</w:t>
      </w:r>
      <w:r>
        <w:t xml:space="preserve"> sulla terrazz</w:t>
      </w:r>
      <w:r>
        <w:t xml:space="preserve">a dell’Esercito della Salvezza, dove un </w:t>
      </w:r>
      <w:r>
        <w:t xml:space="preserve">piccolo gruppo di persone senza dimora ha trasformato il lastrico solare di Via degli Apuli </w:t>
      </w:r>
      <w:r>
        <w:t>41 in un rigoglioso orto urbano</w:t>
      </w:r>
      <w:r>
        <w:t>.</w:t>
      </w:r>
    </w:p>
    <w:p w:rsidR="00571106" w:rsidRDefault="00571106" w:rsidP="00D24CEF">
      <w:pPr>
        <w:jc w:val="both"/>
      </w:pPr>
    </w:p>
    <w:p w:rsidR="00571106" w:rsidRDefault="00D24CEF" w:rsidP="00D24CEF">
      <w:pPr>
        <w:jc w:val="both"/>
      </w:pPr>
      <w:r>
        <w:t>La serata è dedicata al tema della povertà. Q</w:t>
      </w:r>
      <w:r w:rsidR="00571106">
        <w:t>uasi un milione e mezzo di famiglie vive in povertà assoluta (che vuol dire 4 milioni e 100mila persone, il 6,8% dell'intera popolazione italiana). A questo dato si deve aggiungere quello della povertà relativa, che riguarda  il 10,3% delle famiglie (2 milioni 654 mila famiglie</w:t>
      </w:r>
      <w:r w:rsidR="00B70896">
        <w:t xml:space="preserve"> e 7 milioni 815 mila persone). </w:t>
      </w:r>
      <w:r w:rsidR="00571106">
        <w:t>Numeri di questo genere rendono drammatico il dibattito sulle misure di contrasto alla povertà e urgente adottare soluzioni efficaci.</w:t>
      </w:r>
    </w:p>
    <w:p w:rsidR="00571106" w:rsidRDefault="00571106" w:rsidP="00D24CEF">
      <w:pPr>
        <w:jc w:val="both"/>
      </w:pPr>
    </w:p>
    <w:p w:rsidR="00571106" w:rsidRDefault="00571106" w:rsidP="00D24CEF">
      <w:pPr>
        <w:jc w:val="both"/>
      </w:pPr>
      <w:r>
        <w:t xml:space="preserve">È in questi giorni in discussione alla Camera il DDL povertà, che deve dare attuazione alla legge di Stabilità che ha istituito un Fondo di 600 milioni per il 2016 e di 1 miliardo di euro a partire dal 2017. Il </w:t>
      </w:r>
      <w:proofErr w:type="spellStart"/>
      <w:r>
        <w:t>DDl</w:t>
      </w:r>
      <w:proofErr w:type="spellEnd"/>
      <w:r>
        <w:t xml:space="preserve"> mette ordine in alcune prestazioni contro la povertà che non hanno prodotto gli effetti sperati, e punta invece sull’introduzione di una misura universale, composta da un sostegno economico e da un progetto personalizzato di inclusione attiva. Centrale è il ruolo delle Regioni e degli enti locali, che collaboreranno con i servizi territoriali, con le parti sociali e con gli enti del Terzo settore. </w:t>
      </w:r>
    </w:p>
    <w:p w:rsidR="00571106" w:rsidRDefault="00571106" w:rsidP="00D24CEF">
      <w:pPr>
        <w:jc w:val="both"/>
      </w:pPr>
      <w:r>
        <w:t>Dal 2014 è stata sperimentata in 12 città italiane la Carta acquisti sperimentale,</w:t>
      </w:r>
      <w:r w:rsidR="00184E63">
        <w:t xml:space="preserve"> che ha l’obiettivo di sostenere le persone fragili nell’uscita dalla fase emergenziale della povertà, insieme alla presa in carico da parte dei servizi. A Roma la sperimentazione </w:t>
      </w:r>
      <w:r w:rsidR="00D24CEF">
        <w:t>sta iniziando ora e si pr</w:t>
      </w:r>
      <w:r w:rsidR="00184E63">
        <w:t>evede che coinvolgerà 1600 nuclei familiari. Purtroppo, le domande arrivate erano quattro volte p</w:t>
      </w:r>
      <w:r w:rsidR="00D24CEF">
        <w:t xml:space="preserve">iù numerose, ma i fondi a </w:t>
      </w:r>
      <w:proofErr w:type="spellStart"/>
      <w:r w:rsidR="00D24CEF">
        <w:t>dispo</w:t>
      </w:r>
      <w:r w:rsidR="00184E63">
        <w:t>sizone</w:t>
      </w:r>
      <w:proofErr w:type="spellEnd"/>
      <w:r w:rsidR="00184E63">
        <w:t xml:space="preserve"> (12 milioni)</w:t>
      </w:r>
      <w:r w:rsidR="00D24CEF">
        <w:t>,</w:t>
      </w:r>
      <w:r w:rsidR="00184E63">
        <w:t xml:space="preserve"> non permettono di accogliere un maggior numero di richieste.</w:t>
      </w:r>
    </w:p>
    <w:p w:rsidR="00571106" w:rsidRDefault="00571106" w:rsidP="00571106"/>
    <w:p w:rsidR="00D24CEF" w:rsidRPr="00D24CEF" w:rsidRDefault="00D24CEF" w:rsidP="00D24CEF">
      <w:pPr>
        <w:rPr>
          <w:b/>
        </w:rPr>
      </w:pPr>
      <w:r w:rsidRPr="00D24CEF">
        <w:rPr>
          <w:b/>
        </w:rPr>
        <w:t>Interverranno</w:t>
      </w:r>
    </w:p>
    <w:p w:rsidR="00D24CEF" w:rsidRDefault="00D24CEF" w:rsidP="00D24CEF">
      <w:r>
        <w:t xml:space="preserve">On. </w:t>
      </w:r>
      <w:r w:rsidR="003174CE">
        <w:rPr>
          <w:b/>
        </w:rPr>
        <w:t>Ile</w:t>
      </w:r>
      <w:bookmarkStart w:id="0" w:name="_GoBack"/>
      <w:bookmarkEnd w:id="0"/>
      <w:r w:rsidRPr="00D24CEF">
        <w:rPr>
          <w:b/>
        </w:rPr>
        <w:t>ana Piazzoni</w:t>
      </w:r>
      <w:r>
        <w:t xml:space="preserve">, relatrice del DDL Povertà </w:t>
      </w:r>
    </w:p>
    <w:p w:rsidR="00D24CEF" w:rsidRDefault="00D24CEF" w:rsidP="00D24CEF">
      <w:proofErr w:type="spellStart"/>
      <w:r>
        <w:t>Mons</w:t>
      </w:r>
      <w:proofErr w:type="spellEnd"/>
      <w:r>
        <w:t xml:space="preserve">. </w:t>
      </w:r>
      <w:r w:rsidRPr="00D24CEF">
        <w:rPr>
          <w:b/>
        </w:rPr>
        <w:t xml:space="preserve">Paolo </w:t>
      </w:r>
      <w:proofErr w:type="spellStart"/>
      <w:r w:rsidRPr="00D24CEF">
        <w:rPr>
          <w:b/>
        </w:rPr>
        <w:t>Lojudice</w:t>
      </w:r>
      <w:proofErr w:type="spellEnd"/>
      <w:r>
        <w:t>, vescovo ausiliare di Roma per il settore Sud</w:t>
      </w:r>
    </w:p>
    <w:p w:rsidR="00D24CEF" w:rsidRDefault="00D24CEF" w:rsidP="00D24CEF">
      <w:r w:rsidRPr="00D24CEF">
        <w:rPr>
          <w:b/>
        </w:rPr>
        <w:t>Francesca Danese</w:t>
      </w:r>
      <w:r>
        <w:t>, già vicepresidente commissione welfare dell’ANCI: "Le città metropolitane davanti alle nuove misure di contrasto alla povertà".</w:t>
      </w:r>
    </w:p>
    <w:p w:rsidR="00D24CEF" w:rsidRDefault="00D24CEF" w:rsidP="00D24CEF">
      <w:r w:rsidRPr="00D24CEF">
        <w:rPr>
          <w:b/>
        </w:rPr>
        <w:t xml:space="preserve">Maurizio </w:t>
      </w:r>
      <w:proofErr w:type="spellStart"/>
      <w:r w:rsidRPr="00D24CEF">
        <w:rPr>
          <w:b/>
        </w:rPr>
        <w:t>Saggion</w:t>
      </w:r>
      <w:proofErr w:type="spellEnd"/>
      <w:r>
        <w:t>, direttore Fondazione Roma Solidale: "La città povera: dati, reti, scenari".</w:t>
      </w:r>
    </w:p>
    <w:p w:rsidR="00D24CEF" w:rsidRDefault="00D24CEF" w:rsidP="00D24CEF">
      <w:r w:rsidRPr="00D24CEF">
        <w:rPr>
          <w:b/>
        </w:rPr>
        <w:t>Guido Lanciano</w:t>
      </w:r>
      <w:r>
        <w:t>, Segretario Unione Inquilini Roma: "Casa bene primario".</w:t>
      </w:r>
    </w:p>
    <w:p w:rsidR="00D24CEF" w:rsidRDefault="00D24CEF" w:rsidP="00D24CEF">
      <w:r w:rsidRPr="00D24CEF">
        <w:rPr>
          <w:b/>
        </w:rPr>
        <w:t>Spazio Mamme</w:t>
      </w:r>
      <w:r>
        <w:t>: “L</w:t>
      </w:r>
      <w:r>
        <w:t xml:space="preserve">’accompagno e la presa in carico delle famiglie più vulnerabili. L’esperienza di un progetto di Save the </w:t>
      </w:r>
      <w:proofErr w:type="spellStart"/>
      <w:r>
        <w:t>Children</w:t>
      </w:r>
      <w:proofErr w:type="spellEnd"/>
      <w:r>
        <w:t xml:space="preserve">. </w:t>
      </w:r>
    </w:p>
    <w:p w:rsidR="00D24CEF" w:rsidRDefault="00D24CEF" w:rsidP="00D24CEF"/>
    <w:p w:rsidR="00D24CEF" w:rsidRDefault="00D24CEF" w:rsidP="00D24CEF">
      <w:r w:rsidRPr="00D24CEF">
        <w:t>Inoltre saranno offerte d</w:t>
      </w:r>
      <w:r w:rsidRPr="00D24CEF">
        <w:t>egustazioni</w:t>
      </w:r>
      <w:r>
        <w:t xml:space="preserve"> a cura dell’associazione Capitano Ultimo. Lo chef </w:t>
      </w:r>
      <w:r w:rsidR="004D478E">
        <w:t xml:space="preserve">Lorenzo </w:t>
      </w:r>
      <w:proofErr w:type="spellStart"/>
      <w:r w:rsidR="004D478E">
        <w:t>Leonetti</w:t>
      </w:r>
      <w:proofErr w:type="spellEnd"/>
      <w:r>
        <w:t xml:space="preserve"> e i ragazzi del progetto </w:t>
      </w:r>
      <w:proofErr w:type="spellStart"/>
      <w:r>
        <w:t>Ma</w:t>
      </w:r>
      <w:r w:rsidR="004D478E">
        <w:t>ster</w:t>
      </w:r>
      <w:r>
        <w:t>chef</w:t>
      </w:r>
      <w:proofErr w:type="spellEnd"/>
      <w:r>
        <w:t xml:space="preserve"> – Associazione CIES presenteranno il “buffet delle famiglie che si arrangiano”. </w:t>
      </w:r>
      <w:r>
        <w:t xml:space="preserve"> Musiche da viaggio saranno suonate da </w:t>
      </w:r>
      <w:proofErr w:type="spellStart"/>
      <w:r>
        <w:t>Traindeville</w:t>
      </w:r>
      <w:proofErr w:type="spellEnd"/>
      <w:r>
        <w:t>.</w:t>
      </w:r>
    </w:p>
    <w:p w:rsidR="00D24CEF" w:rsidRDefault="00D24CEF" w:rsidP="00D24CEF">
      <w:r>
        <w:t>La prenotazione è obbligatoria: Tel. 329.1663047</w:t>
      </w:r>
    </w:p>
    <w:p w:rsidR="00571106" w:rsidRDefault="00D24CEF" w:rsidP="00D24CEF">
      <w:r>
        <w:lastRenderedPageBreak/>
        <w:t xml:space="preserve">Il contributo richiesto sosterrà l’impegno e la motivazione di quanti, con amore e cura, si preparano ogni anno ad accogliere </w:t>
      </w:r>
      <w:r>
        <w:t>“</w:t>
      </w:r>
      <w:r>
        <w:t>L’Orto è servito!</w:t>
      </w:r>
      <w:r>
        <w:t xml:space="preserve"> In viaggio tra </w:t>
      </w:r>
      <w:proofErr w:type="spellStart"/>
      <w:r>
        <w:t>saperi</w:t>
      </w:r>
      <w:proofErr w:type="spellEnd"/>
      <w:r>
        <w:t xml:space="preserve"> e sapori”.</w:t>
      </w:r>
      <w:r>
        <w:t xml:space="preserve">    </w:t>
      </w:r>
    </w:p>
    <w:p w:rsidR="00B70896" w:rsidRDefault="00B70896" w:rsidP="00D24CEF"/>
    <w:p w:rsidR="00B70896" w:rsidRDefault="00B70896" w:rsidP="00D24CEF">
      <w:r>
        <w:t>Per info:</w:t>
      </w:r>
    </w:p>
    <w:p w:rsidR="00B70896" w:rsidRDefault="00B70896" w:rsidP="00D24CEF">
      <w:r>
        <w:t xml:space="preserve">Paola </w:t>
      </w:r>
      <w:proofErr w:type="spellStart"/>
      <w:r>
        <w:t>Springhetti</w:t>
      </w:r>
      <w:proofErr w:type="spellEnd"/>
      <w:r>
        <w:t xml:space="preserve">, Area Comunicazione </w:t>
      </w:r>
      <w:proofErr w:type="spellStart"/>
      <w:r>
        <w:t>Cesv</w:t>
      </w:r>
      <w:proofErr w:type="spellEnd"/>
      <w:r>
        <w:t>, tel. 3484723037</w:t>
      </w:r>
    </w:p>
    <w:sectPr w:rsidR="00B708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EF" w:rsidRDefault="00D24CEF" w:rsidP="00D24CEF">
      <w:r>
        <w:separator/>
      </w:r>
    </w:p>
  </w:endnote>
  <w:endnote w:type="continuationSeparator" w:id="0">
    <w:p w:rsidR="00D24CEF" w:rsidRDefault="00D24CEF" w:rsidP="00D2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EF" w:rsidRDefault="00D24CEF" w:rsidP="00D24CEF">
      <w:r>
        <w:separator/>
      </w:r>
    </w:p>
  </w:footnote>
  <w:footnote w:type="continuationSeparator" w:id="0">
    <w:p w:rsidR="00D24CEF" w:rsidRDefault="00D24CEF" w:rsidP="00D24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EF" w:rsidRDefault="0023381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BEC30EF" wp14:editId="2F1E2993">
          <wp:simplePos x="0" y="0"/>
          <wp:positionH relativeFrom="column">
            <wp:posOffset>3859530</wp:posOffset>
          </wp:positionH>
          <wp:positionV relativeFrom="paragraph">
            <wp:posOffset>90805</wp:posOffset>
          </wp:positionV>
          <wp:extent cx="2393315" cy="738505"/>
          <wp:effectExtent l="0" t="0" r="0" b="444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iubileo_per_i_romani_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315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A1DC661" wp14:editId="23503F52">
          <wp:simplePos x="0" y="0"/>
          <wp:positionH relativeFrom="column">
            <wp:posOffset>-259080</wp:posOffset>
          </wp:positionH>
          <wp:positionV relativeFrom="paragraph">
            <wp:posOffset>122555</wp:posOffset>
          </wp:positionV>
          <wp:extent cx="1860550" cy="80581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ercitodellaSalvezzaItaliaSX_143377850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55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899FC96" wp14:editId="267BF17E">
          <wp:simplePos x="0" y="0"/>
          <wp:positionH relativeFrom="column">
            <wp:posOffset>2180590</wp:posOffset>
          </wp:positionH>
          <wp:positionV relativeFrom="paragraph">
            <wp:posOffset>137795</wp:posOffset>
          </wp:positionV>
          <wp:extent cx="1041400" cy="716915"/>
          <wp:effectExtent l="0" t="0" r="6350" b="698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SV NEW 2014 ligh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4CEF" w:rsidRDefault="00D24CE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AC"/>
    <w:rsid w:val="00184BD3"/>
    <w:rsid w:val="00184E63"/>
    <w:rsid w:val="00233810"/>
    <w:rsid w:val="003174CE"/>
    <w:rsid w:val="004D478E"/>
    <w:rsid w:val="00571106"/>
    <w:rsid w:val="00B70896"/>
    <w:rsid w:val="00D24CEF"/>
    <w:rsid w:val="00EE5768"/>
    <w:rsid w:val="00F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C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CEF"/>
  </w:style>
  <w:style w:type="paragraph" w:styleId="Pidipagina">
    <w:name w:val="footer"/>
    <w:basedOn w:val="Normale"/>
    <w:link w:val="PidipaginaCarattere"/>
    <w:uiPriority w:val="99"/>
    <w:unhideWhenUsed/>
    <w:rsid w:val="00D24C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C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C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C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CEF"/>
  </w:style>
  <w:style w:type="paragraph" w:styleId="Pidipagina">
    <w:name w:val="footer"/>
    <w:basedOn w:val="Normale"/>
    <w:link w:val="PidipaginaCarattere"/>
    <w:uiPriority w:val="99"/>
    <w:unhideWhenUsed/>
    <w:rsid w:val="00D24C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C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C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Springhetti</dc:creator>
  <cp:lastModifiedBy>Paola Springhetti</cp:lastModifiedBy>
  <cp:revision>6</cp:revision>
  <dcterms:created xsi:type="dcterms:W3CDTF">2016-07-12T12:45:00Z</dcterms:created>
  <dcterms:modified xsi:type="dcterms:W3CDTF">2016-07-12T14:17:00Z</dcterms:modified>
</cp:coreProperties>
</file>